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48A6" w14:textId="0E42DB75" w:rsidR="00853963" w:rsidRPr="00AD08BC" w:rsidRDefault="00853963" w:rsidP="00853963">
      <w:pPr>
        <w:pStyle w:val="Photo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1B933597" wp14:editId="797BB03A">
            <wp:extent cx="2093187" cy="4072128"/>
            <wp:effectExtent l="0" t="0" r="254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7315" cy="41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8BC">
        <w:rPr>
          <w:rFonts w:ascii="Arial" w:hAnsi="Arial" w:cs="Arial"/>
          <w:i/>
          <w:iCs/>
          <w:noProof/>
          <w:color w:val="auto"/>
          <w:sz w:val="24"/>
          <w:szCs w:val="24"/>
          <w:lang w:eastAsia="fr-FR"/>
        </w:rPr>
        <w:t xml:space="preserve"> </w:t>
      </w:r>
    </w:p>
    <w:p w14:paraId="23EBC440" w14:textId="77777777" w:rsidR="00853963" w:rsidRDefault="00853963" w:rsidP="00853963">
      <w:pPr>
        <w:pStyle w:val="Titre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26D48AB7" w14:textId="77777777" w:rsidR="00853963" w:rsidRDefault="00853963" w:rsidP="00853963">
      <w:pPr>
        <w:pStyle w:val="Titre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42DA628D" w14:textId="77777777" w:rsidR="00853963" w:rsidRDefault="00853963" w:rsidP="00853963">
      <w:pPr>
        <w:pStyle w:val="Titre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4F038D6B" w14:textId="77777777" w:rsidR="00853963" w:rsidRDefault="00853963" w:rsidP="00853963">
      <w:pPr>
        <w:pStyle w:val="Titre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44BF4A7E" w14:textId="565525AD" w:rsidR="00853963" w:rsidRDefault="00853963"/>
    <w:p w14:paraId="1D96DD40" w14:textId="0DDB9D0A" w:rsidR="007F1CBC" w:rsidRDefault="00853963">
      <w:r>
        <w:t>RAPPORT DU BILAN FINANCIER</w:t>
      </w:r>
    </w:p>
    <w:p w14:paraId="32F78646" w14:textId="77777777" w:rsidR="00853963" w:rsidRPr="00AD08BC" w:rsidRDefault="00853963" w:rsidP="00853963">
      <w:pPr>
        <w:pStyle w:val="Titre1"/>
        <w:rPr>
          <w:rFonts w:ascii="Arial" w:hAnsi="Arial" w:cs="Arial"/>
          <w:i/>
          <w:iCs/>
          <w:color w:val="auto"/>
          <w:sz w:val="24"/>
          <w:szCs w:val="24"/>
        </w:rPr>
      </w:pPr>
      <w:r w:rsidRPr="00AD08BC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DU COUPLE </w:t>
      </w:r>
    </w:p>
    <w:p w14:paraId="5CE706C4" w14:textId="77777777" w:rsidR="00853963" w:rsidRPr="00AD08BC" w:rsidRDefault="00853963" w:rsidP="00853963">
      <w:pPr>
        <w:pStyle w:val="Titre1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Clémentine et Louis DUPONT-UNTEL</w:t>
      </w:r>
    </w:p>
    <w:p w14:paraId="3D2441A7" w14:textId="77777777" w:rsidR="00853963" w:rsidRDefault="00853963"/>
    <w:p w14:paraId="641FDC3C" w14:textId="3550D492" w:rsidR="00853963" w:rsidRDefault="00853963">
      <w:r>
        <w:br w:type="page"/>
      </w:r>
    </w:p>
    <w:p w14:paraId="78F7B8A8" w14:textId="77777777" w:rsidR="00853963" w:rsidRDefault="00853963"/>
    <w:p w14:paraId="03AC950A" w14:textId="552528E0" w:rsidR="00853963" w:rsidRDefault="00853963" w:rsidP="0085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RAPPORT DU </w:t>
      </w:r>
      <w:r w:rsidRPr="0035690D">
        <w:rPr>
          <w:rFonts w:ascii="Arial" w:hAnsi="Arial" w:cs="Arial"/>
          <w:sz w:val="24"/>
          <w:szCs w:val="24"/>
        </w:rPr>
        <w:t>BILAN FINANCIER</w:t>
      </w:r>
    </w:p>
    <w:p w14:paraId="0EDE59CE" w14:textId="77777777" w:rsidR="00853963" w:rsidRDefault="00853963" w:rsidP="00853963">
      <w:pPr>
        <w:rPr>
          <w:rFonts w:ascii="Arial" w:hAnsi="Arial" w:cs="Arial"/>
          <w:sz w:val="24"/>
          <w:szCs w:val="24"/>
        </w:rPr>
      </w:pPr>
    </w:p>
    <w:p w14:paraId="0327FE05" w14:textId="77777777" w:rsidR="00853963" w:rsidRDefault="00853963" w:rsidP="0085396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1D1D">
        <w:rPr>
          <w:rFonts w:ascii="Arial" w:hAnsi="Arial" w:cs="Arial"/>
          <w:sz w:val="24"/>
          <w:szCs w:val="24"/>
          <w:u w:val="single"/>
        </w:rPr>
        <w:t>SOMMAIRE</w:t>
      </w:r>
    </w:p>
    <w:p w14:paraId="3048B28D" w14:textId="77777777" w:rsidR="00853963" w:rsidRDefault="00853963" w:rsidP="00853963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FF68F8F" w14:textId="77777777" w:rsidR="00853963" w:rsidRPr="00CC1D1D" w:rsidRDefault="00853963" w:rsidP="00853963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0EE449A" w14:textId="77777777" w:rsidR="00853963" w:rsidRDefault="00853963" w:rsidP="00853963">
      <w:pPr>
        <w:ind w:left="246"/>
        <w:rPr>
          <w:rFonts w:ascii="Arial" w:hAnsi="Arial" w:cs="Arial"/>
          <w:b/>
          <w:bCs/>
          <w:sz w:val="28"/>
          <w:szCs w:val="28"/>
        </w:rPr>
      </w:pPr>
      <w:r w:rsidRPr="00CC1D1D">
        <w:rPr>
          <w:rFonts w:ascii="Arial" w:hAnsi="Arial" w:cs="Arial"/>
          <w:b/>
          <w:bCs/>
          <w:sz w:val="28"/>
          <w:szCs w:val="28"/>
        </w:rPr>
        <w:t>Introduction</w:t>
      </w:r>
    </w:p>
    <w:p w14:paraId="2FCAB844" w14:textId="77777777" w:rsidR="00853963" w:rsidRDefault="00853963" w:rsidP="00853963">
      <w:pPr>
        <w:ind w:left="246"/>
        <w:rPr>
          <w:rFonts w:ascii="Arial" w:hAnsi="Arial" w:cs="Arial"/>
          <w:b/>
          <w:bCs/>
          <w:sz w:val="28"/>
          <w:szCs w:val="28"/>
        </w:rPr>
      </w:pPr>
    </w:p>
    <w:p w14:paraId="0F0BC6E6" w14:textId="77777777" w:rsidR="00853963" w:rsidRPr="00CC1D1D" w:rsidRDefault="00853963" w:rsidP="00853963">
      <w:pPr>
        <w:rPr>
          <w:rFonts w:ascii="Arial" w:hAnsi="Arial" w:cs="Arial"/>
          <w:b/>
          <w:bCs/>
          <w:sz w:val="28"/>
          <w:szCs w:val="28"/>
        </w:rPr>
      </w:pPr>
    </w:p>
    <w:p w14:paraId="51DA0FE3" w14:textId="77777777" w:rsidR="00853963" w:rsidRPr="00260245" w:rsidRDefault="00853963" w:rsidP="00853963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PROFIL DU CLIENT</w:t>
      </w:r>
    </w:p>
    <w:p w14:paraId="35A0695B" w14:textId="77777777" w:rsidR="00853963" w:rsidRDefault="00853963" w:rsidP="00853963">
      <w:pPr>
        <w:rPr>
          <w:rFonts w:ascii="Arial" w:hAnsi="Arial" w:cs="Arial"/>
          <w:sz w:val="24"/>
          <w:szCs w:val="24"/>
        </w:rPr>
      </w:pPr>
    </w:p>
    <w:p w14:paraId="65F6A57E" w14:textId="77777777" w:rsidR="00853963" w:rsidRDefault="00853963" w:rsidP="00853963">
      <w:pPr>
        <w:rPr>
          <w:rFonts w:ascii="Arial" w:hAnsi="Arial" w:cs="Arial"/>
          <w:sz w:val="24"/>
          <w:szCs w:val="24"/>
        </w:rPr>
      </w:pPr>
    </w:p>
    <w:p w14:paraId="4237C005" w14:textId="77777777" w:rsidR="00853963" w:rsidRDefault="00853963" w:rsidP="00853963">
      <w:pPr>
        <w:pStyle w:val="Paragraphedeliste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CONTEXTE MACRO-ECONOMIQUE</w:t>
      </w:r>
    </w:p>
    <w:p w14:paraId="6FCE5336" w14:textId="77777777" w:rsidR="00853963" w:rsidRDefault="00853963" w:rsidP="00853963">
      <w:pPr>
        <w:rPr>
          <w:rFonts w:ascii="Arial" w:hAnsi="Arial" w:cs="Arial"/>
          <w:sz w:val="24"/>
          <w:szCs w:val="24"/>
        </w:rPr>
      </w:pPr>
    </w:p>
    <w:p w14:paraId="595B1ED3" w14:textId="77777777" w:rsidR="00853963" w:rsidRPr="00CC1D1D" w:rsidRDefault="00853963" w:rsidP="00853963">
      <w:pPr>
        <w:rPr>
          <w:rFonts w:ascii="Arial" w:hAnsi="Arial" w:cs="Arial"/>
          <w:sz w:val="24"/>
          <w:szCs w:val="24"/>
        </w:rPr>
      </w:pPr>
    </w:p>
    <w:p w14:paraId="17BA6730" w14:textId="4BE79105" w:rsidR="00853963" w:rsidRDefault="00853963" w:rsidP="00853963">
      <w:pPr>
        <w:pStyle w:val="Paragraphedeliste"/>
        <w:numPr>
          <w:ilvl w:val="0"/>
          <w:numId w:val="15"/>
        </w:numPr>
        <w:ind w:left="387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ANALYSE ET PERTINENCE DU PORTEFEUILLE OU DES </w:t>
      </w:r>
      <w:r w:rsidR="008F4DAB">
        <w:rPr>
          <w:rFonts w:ascii="Arial" w:hAnsi="Arial" w:cs="Arial"/>
          <w:color w:val="auto"/>
          <w:sz w:val="24"/>
          <w:szCs w:val="24"/>
        </w:rPr>
        <w:t>ACTIFS</w:t>
      </w:r>
      <w:r>
        <w:rPr>
          <w:rFonts w:ascii="Arial" w:hAnsi="Arial" w:cs="Arial"/>
          <w:color w:val="auto"/>
          <w:sz w:val="24"/>
          <w:szCs w:val="24"/>
        </w:rPr>
        <w:t xml:space="preserve"> DETENUS</w:t>
      </w:r>
    </w:p>
    <w:p w14:paraId="65154A71" w14:textId="77777777" w:rsidR="00853963" w:rsidRPr="00CC1D1D" w:rsidRDefault="00853963" w:rsidP="00853963">
      <w:pPr>
        <w:rPr>
          <w:rFonts w:ascii="Arial" w:hAnsi="Arial" w:cs="Arial"/>
          <w:sz w:val="24"/>
          <w:szCs w:val="24"/>
        </w:rPr>
      </w:pPr>
    </w:p>
    <w:p w14:paraId="7CD5BF1E" w14:textId="77777777" w:rsidR="00853963" w:rsidRPr="0019779E" w:rsidRDefault="00853963" w:rsidP="0085396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F11DB95" w14:textId="77777777" w:rsidR="00853963" w:rsidRDefault="00853963" w:rsidP="00853963">
      <w:pPr>
        <w:pStyle w:val="Paragraphedeliste"/>
        <w:numPr>
          <w:ilvl w:val="0"/>
          <w:numId w:val="15"/>
        </w:numPr>
        <w:ind w:left="387" w:firstLine="0"/>
        <w:rPr>
          <w:rFonts w:ascii="Arial" w:hAnsi="Arial" w:cs="Arial"/>
          <w:color w:val="auto"/>
          <w:sz w:val="24"/>
          <w:szCs w:val="24"/>
        </w:rPr>
      </w:pPr>
      <w:r w:rsidRPr="0019779E">
        <w:rPr>
          <w:rFonts w:ascii="Arial" w:hAnsi="Arial" w:cs="Arial"/>
          <w:color w:val="auto"/>
          <w:sz w:val="24"/>
          <w:szCs w:val="24"/>
        </w:rPr>
        <w:t>OBJECTIFS</w:t>
      </w:r>
      <w:r>
        <w:rPr>
          <w:rFonts w:ascii="Arial" w:hAnsi="Arial" w:cs="Arial"/>
          <w:color w:val="auto"/>
          <w:sz w:val="24"/>
          <w:szCs w:val="24"/>
        </w:rPr>
        <w:t xml:space="preserve"> du couple DUPONT-UNTEL</w:t>
      </w:r>
    </w:p>
    <w:p w14:paraId="5B21BC5E" w14:textId="77777777" w:rsidR="00853963" w:rsidRDefault="00853963" w:rsidP="00853963">
      <w:pPr>
        <w:rPr>
          <w:rFonts w:ascii="Arial" w:hAnsi="Arial" w:cs="Arial"/>
          <w:sz w:val="24"/>
          <w:szCs w:val="24"/>
        </w:rPr>
      </w:pPr>
    </w:p>
    <w:p w14:paraId="384448CD" w14:textId="77777777" w:rsidR="00853963" w:rsidRDefault="00853963" w:rsidP="00853963">
      <w:pPr>
        <w:rPr>
          <w:rFonts w:ascii="Arial" w:hAnsi="Arial" w:cs="Arial"/>
          <w:sz w:val="24"/>
          <w:szCs w:val="24"/>
        </w:rPr>
      </w:pPr>
    </w:p>
    <w:p w14:paraId="2EA9B478" w14:textId="77777777" w:rsidR="00853963" w:rsidRPr="00CC1D1D" w:rsidRDefault="00853963" w:rsidP="0085396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F7D2AD2" w14:textId="5193BE19" w:rsidR="00853963" w:rsidRDefault="00853963" w:rsidP="00853963">
      <w:pPr>
        <w:spacing w:after="222" w:line="262" w:lineRule="auto"/>
        <w:ind w:left="246" w:right="40"/>
        <w:rPr>
          <w:rFonts w:ascii="Arial" w:hAnsi="Arial" w:cs="Arial"/>
          <w:sz w:val="24"/>
          <w:szCs w:val="24"/>
        </w:rPr>
      </w:pPr>
      <w:r w:rsidRPr="00260245">
        <w:rPr>
          <w:rFonts w:ascii="Arial" w:hAnsi="Arial" w:cs="Arial"/>
          <w:b/>
          <w:bCs/>
          <w:sz w:val="24"/>
          <w:szCs w:val="24"/>
        </w:rPr>
        <w:t>Conclusion</w:t>
      </w:r>
      <w:r w:rsidRPr="00260245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1CBC">
        <w:rPr>
          <w:rFonts w:ascii="Arial" w:hAnsi="Arial" w:cs="Arial"/>
          <w:sz w:val="24"/>
          <w:szCs w:val="24"/>
        </w:rPr>
        <w:t>V)</w:t>
      </w:r>
      <w:r w:rsidRPr="00260245">
        <w:rPr>
          <w:rFonts w:ascii="Arial" w:hAnsi="Arial" w:cs="Arial"/>
          <w:sz w:val="24"/>
          <w:szCs w:val="24"/>
        </w:rPr>
        <w:t>PROPOSITION</w:t>
      </w:r>
      <w:proofErr w:type="gramEnd"/>
      <w:r w:rsidRPr="00260245">
        <w:rPr>
          <w:rFonts w:ascii="Arial" w:hAnsi="Arial" w:cs="Arial"/>
          <w:sz w:val="24"/>
          <w:szCs w:val="24"/>
        </w:rPr>
        <w:t xml:space="preserve"> D’ALLOCATION</w:t>
      </w:r>
      <w:r>
        <w:rPr>
          <w:rFonts w:ascii="Arial" w:hAnsi="Arial" w:cs="Arial"/>
          <w:sz w:val="24"/>
          <w:szCs w:val="24"/>
        </w:rPr>
        <w:t>S</w:t>
      </w:r>
      <w:r w:rsidRPr="00260245">
        <w:rPr>
          <w:rFonts w:ascii="Arial" w:hAnsi="Arial" w:cs="Arial"/>
          <w:sz w:val="24"/>
          <w:szCs w:val="24"/>
        </w:rPr>
        <w:t xml:space="preserve"> D’ACTIFS</w:t>
      </w:r>
    </w:p>
    <w:p w14:paraId="2BF0A2E5" w14:textId="77777777" w:rsidR="004A7ED9" w:rsidRDefault="004A7ED9" w:rsidP="00853963">
      <w:pPr>
        <w:spacing w:after="222" w:line="262" w:lineRule="auto"/>
        <w:ind w:left="246" w:right="40"/>
        <w:rPr>
          <w:rFonts w:ascii="Arial" w:hAnsi="Arial" w:cs="Arial"/>
          <w:sz w:val="24"/>
          <w:szCs w:val="24"/>
        </w:rPr>
      </w:pPr>
    </w:p>
    <w:p w14:paraId="34A4F2BC" w14:textId="77777777" w:rsidR="00AD3111" w:rsidRPr="004A7ED9" w:rsidRDefault="00AD3111" w:rsidP="004A7ED9">
      <w:pPr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 w:rsidRPr="004A7ED9">
        <w:rPr>
          <w:rFonts w:ascii="Arial" w:hAnsi="Arial" w:cs="Arial"/>
          <w:b/>
          <w:bCs/>
          <w:sz w:val="24"/>
          <w:szCs w:val="24"/>
        </w:rPr>
        <w:t>Déclaration d’adéquation</w:t>
      </w:r>
    </w:p>
    <w:p w14:paraId="60EE64FC" w14:textId="77777777" w:rsidR="00AD3111" w:rsidRPr="00260245" w:rsidRDefault="00AD3111" w:rsidP="00853963">
      <w:pPr>
        <w:spacing w:after="222" w:line="262" w:lineRule="auto"/>
        <w:ind w:left="246" w:right="40"/>
        <w:rPr>
          <w:rFonts w:ascii="Arial" w:hAnsi="Arial" w:cs="Arial"/>
          <w:sz w:val="24"/>
          <w:szCs w:val="24"/>
        </w:rPr>
      </w:pPr>
    </w:p>
    <w:p w14:paraId="3FE0A237" w14:textId="77777777" w:rsidR="00853963" w:rsidRDefault="00853963" w:rsidP="0085396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7BBEF59" w14:textId="77777777" w:rsidR="00853963" w:rsidRDefault="00853963" w:rsidP="0085396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FD9FB3A" w14:textId="77777777" w:rsidR="00853963" w:rsidRDefault="00853963" w:rsidP="0085396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887CE5E" w14:textId="7426E970" w:rsidR="00853963" w:rsidRDefault="00853963" w:rsidP="0085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BD468C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RAPPORT DU </w:t>
      </w:r>
      <w:r w:rsidRPr="0035690D">
        <w:rPr>
          <w:rFonts w:ascii="Arial" w:hAnsi="Arial" w:cs="Arial"/>
          <w:sz w:val="24"/>
          <w:szCs w:val="24"/>
        </w:rPr>
        <w:t>BILAN FINANCIER</w:t>
      </w:r>
    </w:p>
    <w:p w14:paraId="034815BF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</w:p>
    <w:p w14:paraId="7F76EC4B" w14:textId="77777777" w:rsidR="00DD3F53" w:rsidRDefault="00DD3F53" w:rsidP="00DD3F53">
      <w:pPr>
        <w:rPr>
          <w:rFonts w:ascii="Arial" w:hAnsi="Arial" w:cs="Arial"/>
          <w:b/>
          <w:bCs/>
          <w:sz w:val="28"/>
          <w:szCs w:val="28"/>
        </w:rPr>
      </w:pPr>
      <w:r w:rsidRPr="00CC1D1D">
        <w:rPr>
          <w:rFonts w:ascii="Arial" w:hAnsi="Arial" w:cs="Arial"/>
          <w:b/>
          <w:bCs/>
          <w:sz w:val="28"/>
          <w:szCs w:val="28"/>
        </w:rPr>
        <w:t>Introduction</w:t>
      </w:r>
    </w:p>
    <w:p w14:paraId="1053E406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Nous allons d’abord préciser les éléments de votre profil, d’après les renseignements que vous devrez nous livrer. </w:t>
      </w:r>
    </w:p>
    <w:p w14:paraId="7D5F7E70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53827ABC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 w:rsidRPr="00703458">
        <w:rPr>
          <w:rFonts w:ascii="Arial" w:hAnsi="Arial" w:cs="Arial"/>
          <w:i/>
          <w:iCs/>
          <w:sz w:val="24"/>
          <w:szCs w:val="24"/>
        </w:rPr>
        <w:t>Nous allons</w:t>
      </w:r>
      <w:r>
        <w:rPr>
          <w:rFonts w:ascii="Arial" w:hAnsi="Arial" w:cs="Arial"/>
          <w:i/>
          <w:iCs/>
          <w:sz w:val="24"/>
          <w:szCs w:val="24"/>
        </w:rPr>
        <w:t>, ensuite,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déterminer et éclaircir les éléments du contexte macroéconomique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4FAB5570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Puis,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nous déterminerons vers quels actifs s’orientent les </w:t>
      </w:r>
      <w:r>
        <w:rPr>
          <w:rFonts w:ascii="Arial" w:hAnsi="Arial" w:cs="Arial"/>
          <w:i/>
          <w:iCs/>
          <w:sz w:val="24"/>
          <w:szCs w:val="24"/>
        </w:rPr>
        <w:t>choix.</w:t>
      </w:r>
    </w:p>
    <w:p w14:paraId="7AF98D0A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52A4B34A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our ensuite </w:t>
      </w:r>
      <w:r>
        <w:rPr>
          <w:rFonts w:ascii="Arial" w:hAnsi="Arial" w:cs="Arial"/>
          <w:i/>
          <w:iCs/>
          <w:sz w:val="24"/>
          <w:szCs w:val="24"/>
        </w:rPr>
        <w:t>diagnostiquer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le portefeuille </w:t>
      </w:r>
      <w:r>
        <w:rPr>
          <w:rFonts w:ascii="Arial" w:hAnsi="Arial" w:cs="Arial"/>
          <w:i/>
          <w:iCs/>
          <w:sz w:val="24"/>
          <w:szCs w:val="24"/>
        </w:rPr>
        <w:t xml:space="preserve">et des actifs 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que vous avez constitué </w:t>
      </w:r>
      <w:r>
        <w:rPr>
          <w:rFonts w:ascii="Arial" w:hAnsi="Arial" w:cs="Arial"/>
          <w:i/>
          <w:iCs/>
          <w:sz w:val="24"/>
          <w:szCs w:val="24"/>
        </w:rPr>
        <w:t xml:space="preserve">et </w:t>
      </w:r>
      <w:r w:rsidRPr="00703458">
        <w:rPr>
          <w:rFonts w:ascii="Arial" w:hAnsi="Arial" w:cs="Arial"/>
          <w:i/>
          <w:iCs/>
          <w:sz w:val="24"/>
          <w:szCs w:val="24"/>
        </w:rPr>
        <w:t>l</w:t>
      </w:r>
      <w:r>
        <w:rPr>
          <w:rFonts w:ascii="Arial" w:hAnsi="Arial" w:cs="Arial"/>
          <w:i/>
          <w:iCs/>
          <w:sz w:val="24"/>
          <w:szCs w:val="24"/>
        </w:rPr>
        <w:t>es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proportion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de vos </w:t>
      </w:r>
      <w:r>
        <w:rPr>
          <w:rFonts w:ascii="Arial" w:hAnsi="Arial" w:cs="Arial"/>
          <w:i/>
          <w:iCs/>
          <w:sz w:val="24"/>
          <w:szCs w:val="24"/>
        </w:rPr>
        <w:t>investissements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en fonction de votre profil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137F0510" w14:textId="77777777" w:rsidR="00DD3F53" w:rsidRPr="00703458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0AF1EEDD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Finalement, au regard de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trois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profil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d’allocations d’actifs</w:t>
      </w:r>
      <w:r>
        <w:rPr>
          <w:rFonts w:ascii="Arial" w:hAnsi="Arial" w:cs="Arial"/>
          <w:i/>
          <w:iCs/>
          <w:sz w:val="24"/>
          <w:szCs w:val="24"/>
        </w:rPr>
        <w:t xml:space="preserve"> que nous exposons en toute transparence,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nous pourrons dégager</w:t>
      </w:r>
      <w:r w:rsidRPr="00703458">
        <w:rPr>
          <w:rFonts w:ascii="Arial" w:hAnsi="Arial" w:cs="Arial"/>
          <w:i/>
          <w:iCs/>
          <w:sz w:val="24"/>
          <w:szCs w:val="24"/>
        </w:rPr>
        <w:t xml:space="preserve"> des préconisations </w:t>
      </w:r>
      <w:r>
        <w:rPr>
          <w:rFonts w:ascii="Arial" w:hAnsi="Arial" w:cs="Arial"/>
          <w:i/>
          <w:iCs/>
          <w:sz w:val="24"/>
          <w:szCs w:val="24"/>
        </w:rPr>
        <w:t xml:space="preserve">vous concernant. Ce sont les conseils </w:t>
      </w:r>
      <w:r w:rsidRPr="00703458">
        <w:rPr>
          <w:rFonts w:ascii="Arial" w:hAnsi="Arial" w:cs="Arial"/>
          <w:i/>
          <w:iCs/>
          <w:sz w:val="24"/>
          <w:szCs w:val="24"/>
        </w:rPr>
        <w:t>à privilégier selon votre profil investisseur</w:t>
      </w:r>
      <w:r>
        <w:rPr>
          <w:rFonts w:ascii="Arial" w:hAnsi="Arial" w:cs="Arial"/>
          <w:i/>
          <w:iCs/>
          <w:sz w:val="24"/>
          <w:szCs w:val="24"/>
        </w:rPr>
        <w:t>, et au vu des rendements que vous attendez.</w:t>
      </w:r>
    </w:p>
    <w:p w14:paraId="7E6542AA" w14:textId="77777777" w:rsidR="00DD3F53" w:rsidRPr="00FA4D85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 w:rsidRPr="00FA4D85">
        <w:rPr>
          <w:rFonts w:ascii="Arial" w:hAnsi="Arial" w:cs="Arial"/>
          <w:i/>
          <w:iCs/>
          <w:sz w:val="24"/>
          <w:szCs w:val="24"/>
        </w:rPr>
        <w:t>Afin de ne pas prendre le risque d'exposer notre cabinet à toute possibilité de mise en cause sur l’influence sur des choix précis du client, nos propositions d’allocations d'actifs ne mentionneront que des types d'actifs ou des secteur financiers.</w:t>
      </w:r>
    </w:p>
    <w:p w14:paraId="0DBB5E4F" w14:textId="77777777" w:rsidR="00DD3F53" w:rsidRPr="00AE4DEC" w:rsidRDefault="00DD3F53" w:rsidP="00DD3F53">
      <w:pPr>
        <w:rPr>
          <w:rFonts w:ascii="Arial" w:hAnsi="Arial" w:cs="Arial"/>
          <w:i/>
          <w:iCs/>
          <w:color w:val="0070C0"/>
          <w:sz w:val="24"/>
          <w:szCs w:val="24"/>
        </w:rPr>
      </w:pPr>
    </w:p>
    <w:p w14:paraId="5AC12503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Pr="002E1C2D">
        <w:rPr>
          <w:rFonts w:ascii="Arial" w:hAnsi="Arial" w:cs="Arial"/>
          <w:i/>
          <w:iCs/>
          <w:sz w:val="24"/>
          <w:szCs w:val="24"/>
        </w:rPr>
        <w:t>ucun acti</w:t>
      </w:r>
      <w:r>
        <w:rPr>
          <w:rFonts w:ascii="Arial" w:hAnsi="Arial" w:cs="Arial"/>
          <w:i/>
          <w:iCs/>
          <w:sz w:val="24"/>
          <w:szCs w:val="24"/>
        </w:rPr>
        <w:t>f</w:t>
      </w:r>
      <w:r w:rsidRPr="002E1C2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</w:t>
      </w:r>
      <w:r w:rsidRPr="002E1C2D">
        <w:rPr>
          <w:rFonts w:ascii="Arial" w:hAnsi="Arial" w:cs="Arial"/>
          <w:i/>
          <w:iCs/>
          <w:sz w:val="24"/>
          <w:szCs w:val="24"/>
        </w:rPr>
        <w:t>e sera indiqué nom</w:t>
      </w:r>
      <w:r>
        <w:rPr>
          <w:rFonts w:ascii="Arial" w:hAnsi="Arial" w:cs="Arial"/>
          <w:i/>
          <w:iCs/>
          <w:sz w:val="24"/>
          <w:szCs w:val="24"/>
        </w:rPr>
        <w:t xml:space="preserve">inativement </w:t>
      </w:r>
      <w:r w:rsidRPr="002E1C2D">
        <w:rPr>
          <w:rFonts w:ascii="Arial" w:hAnsi="Arial" w:cs="Arial"/>
          <w:i/>
          <w:iCs/>
          <w:sz w:val="24"/>
          <w:szCs w:val="24"/>
        </w:rPr>
        <w:t>avec son code de place boursière.</w:t>
      </w:r>
    </w:p>
    <w:p w14:paraId="3EB5C546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Seules des listes par secteurs ou type d’actifs pourront être proposées sur demande.</w:t>
      </w:r>
    </w:p>
    <w:p w14:paraId="5E5DD875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Ces listes et ces secteurs sont répertoriés sur les sites des différentes places boursières ou de l’AMF (autorité des marchés financiers).</w:t>
      </w:r>
    </w:p>
    <w:p w14:paraId="5145EC06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Le client est responsable des choix précis des actifs qu’il décidera à son initiative de placer dans son portefeuille dans l’étape ultime.</w:t>
      </w:r>
    </w:p>
    <w:p w14:paraId="027C9520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</w:p>
    <w:p w14:paraId="0071922B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</w:p>
    <w:p w14:paraId="20012F2D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</w:p>
    <w:p w14:paraId="687B9A9F" w14:textId="77777777" w:rsidR="00DD3F53" w:rsidRPr="004B6AFD" w:rsidRDefault="00DD3F53" w:rsidP="00DD3F53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i/>
          <w:iCs/>
          <w:color w:val="auto"/>
          <w:sz w:val="24"/>
          <w:szCs w:val="24"/>
        </w:rPr>
        <w:t>VOTRE</w:t>
      </w:r>
      <w:r w:rsidRPr="004B6AFD">
        <w:rPr>
          <w:rFonts w:ascii="Arial" w:hAnsi="Arial" w:cs="Arial"/>
          <w:i/>
          <w:iCs/>
          <w:color w:val="auto"/>
          <w:sz w:val="24"/>
          <w:szCs w:val="24"/>
        </w:rPr>
        <w:t xml:space="preserve"> PROFIL CLIENT</w:t>
      </w:r>
    </w:p>
    <w:p w14:paraId="68E7A52E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19B8CEF3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Je vous renvoie à notre document pédagogique</w:t>
      </w:r>
      <w:r w:rsidRPr="004F257B">
        <w:rPr>
          <w:rFonts w:ascii="Arial" w:hAnsi="Arial" w:cs="Arial"/>
          <w:i/>
          <w:iCs/>
          <w:sz w:val="24"/>
          <w:szCs w:val="24"/>
        </w:rPr>
        <w:t xml:space="preserve"> situé en </w:t>
      </w:r>
      <w:r w:rsidRPr="004F257B">
        <w:rPr>
          <w:rFonts w:ascii="Arial" w:hAnsi="Arial" w:cs="Arial"/>
          <w:b/>
          <w:bCs/>
          <w:i/>
          <w:iCs/>
          <w:sz w:val="24"/>
          <w:szCs w:val="24"/>
        </w:rPr>
        <w:t>(annexe II-D-2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explications notion de profil et de rendement à clarifier pour l’investisseur).</w:t>
      </w:r>
    </w:p>
    <w:p w14:paraId="61E7EFB5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E3CBC5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 w:rsidRPr="004928FD">
        <w:rPr>
          <w:rFonts w:ascii="Arial" w:hAnsi="Arial" w:cs="Arial"/>
          <w:i/>
          <w:iCs/>
          <w:sz w:val="24"/>
          <w:szCs w:val="24"/>
        </w:rPr>
        <w:t>Vous pouvez y constater qu’il est aussi fondamental de connaitre votre profil d’investisseur que votre aversion au risque et votre horizon de placement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530D1650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381DDB6C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Les renseignements que vous nous avez fournis nous permettent de vous classer, avec votre projet, dans le profil qui vous est approprié. </w:t>
      </w:r>
    </w:p>
    <w:p w14:paraId="2A6B1DC1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A614163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Voyez dans ma présentation</w:t>
      </w:r>
      <w:r w:rsidRPr="00E002A3">
        <w:rPr>
          <w:rFonts w:ascii="Arial" w:hAnsi="Arial" w:cs="Arial"/>
          <w:i/>
          <w:iCs/>
          <w:sz w:val="24"/>
          <w:szCs w:val="24"/>
        </w:rPr>
        <w:t xml:space="preserve"> les explications</w:t>
      </w:r>
      <w:r>
        <w:rPr>
          <w:rFonts w:ascii="Arial" w:hAnsi="Arial" w:cs="Arial"/>
          <w:i/>
          <w:iCs/>
          <w:sz w:val="24"/>
          <w:szCs w:val="24"/>
        </w:rPr>
        <w:t xml:space="preserve"> que je</w:t>
      </w:r>
      <w:r w:rsidRPr="00E002A3">
        <w:rPr>
          <w:rFonts w:ascii="Arial" w:hAnsi="Arial" w:cs="Arial"/>
          <w:i/>
          <w:iCs/>
          <w:sz w:val="24"/>
          <w:szCs w:val="24"/>
        </w:rPr>
        <w:t xml:space="preserve"> donne et </w:t>
      </w:r>
      <w:r>
        <w:rPr>
          <w:rFonts w:ascii="Arial" w:hAnsi="Arial" w:cs="Arial"/>
          <w:i/>
          <w:iCs/>
          <w:sz w:val="24"/>
          <w:szCs w:val="24"/>
        </w:rPr>
        <w:t xml:space="preserve">les </w:t>
      </w:r>
      <w:r w:rsidRPr="00E002A3">
        <w:rPr>
          <w:rFonts w:ascii="Arial" w:hAnsi="Arial" w:cs="Arial"/>
          <w:i/>
          <w:iCs/>
          <w:sz w:val="24"/>
          <w:szCs w:val="24"/>
        </w:rPr>
        <w:t xml:space="preserve">définitions afin </w:t>
      </w:r>
      <w:r>
        <w:rPr>
          <w:rFonts w:ascii="Arial" w:hAnsi="Arial" w:cs="Arial"/>
          <w:i/>
          <w:iCs/>
          <w:sz w:val="24"/>
          <w:szCs w:val="24"/>
        </w:rPr>
        <w:t>de parvenir à définir clairement les caractères de votre profil.</w:t>
      </w:r>
      <w:r w:rsidRPr="004F257B"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proofErr w:type="gramStart"/>
      <w:r w:rsidRPr="004F257B">
        <w:rPr>
          <w:rFonts w:ascii="Arial" w:hAnsi="Arial" w:cs="Arial"/>
          <w:b/>
          <w:bCs/>
          <w:i/>
          <w:iCs/>
          <w:sz w:val="24"/>
          <w:szCs w:val="24"/>
        </w:rPr>
        <w:t>annexe</w:t>
      </w:r>
      <w:proofErr w:type="gramEnd"/>
      <w:r w:rsidRPr="004F257B">
        <w:rPr>
          <w:rFonts w:ascii="Arial" w:hAnsi="Arial" w:cs="Arial"/>
          <w:b/>
          <w:bCs/>
          <w:i/>
          <w:iCs/>
          <w:sz w:val="24"/>
          <w:szCs w:val="24"/>
        </w:rPr>
        <w:t xml:space="preserve"> II-D-2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explications notion de profil).</w:t>
      </w:r>
    </w:p>
    <w:p w14:paraId="30166FB9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J’ai discouru sur les priorisations des actifs dans une pyramide de Maslow.</w:t>
      </w:r>
    </w:p>
    <w:p w14:paraId="1DE9B1AB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2951AA1D" w14:textId="77777777" w:rsidR="00DD3F53" w:rsidRPr="004928FD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Cette pyramide se monte de la base des actifs garantis vers le sommet des actifs risqués. Ce qui vous permet de comprendre et d’être acteur de votre positionnement.</w:t>
      </w:r>
    </w:p>
    <w:p w14:paraId="6529D621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1108A5DB" w14:textId="072A9F95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Vous avez renseigné le questionnaire réglementaire sur </w:t>
      </w:r>
      <w:r w:rsidR="00C525CF">
        <w:rPr>
          <w:rFonts w:ascii="Arial" w:hAnsi="Arial" w:cs="Arial"/>
          <w:i/>
          <w:iCs/>
          <w:sz w:val="24"/>
          <w:szCs w:val="24"/>
        </w:rPr>
        <w:t>vos</w:t>
      </w:r>
      <w:r>
        <w:rPr>
          <w:rFonts w:ascii="Arial" w:hAnsi="Arial" w:cs="Arial"/>
          <w:i/>
          <w:iCs/>
          <w:sz w:val="24"/>
          <w:szCs w:val="24"/>
        </w:rPr>
        <w:t xml:space="preserve"> connaissances de différents actifs. Directive AMF issue de la MIF2 européenne </w:t>
      </w:r>
      <w:r w:rsidRPr="004F257B">
        <w:rPr>
          <w:rFonts w:ascii="Arial" w:hAnsi="Arial" w:cs="Arial"/>
          <w:b/>
          <w:bCs/>
          <w:i/>
          <w:iCs/>
          <w:sz w:val="24"/>
          <w:szCs w:val="24"/>
        </w:rPr>
        <w:t>(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Cf </w:t>
      </w:r>
      <w:r w:rsidRPr="004F257B">
        <w:rPr>
          <w:rFonts w:ascii="Arial" w:hAnsi="Arial" w:cs="Arial"/>
          <w:b/>
          <w:bCs/>
          <w:i/>
          <w:iCs/>
          <w:sz w:val="24"/>
          <w:szCs w:val="24"/>
        </w:rPr>
        <w:t>annexe II-D-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3 </w:t>
      </w:r>
      <w:r w:rsidRPr="002906A2">
        <w:rPr>
          <w:rFonts w:ascii="Arial" w:hAnsi="Arial" w:cs="Arial"/>
          <w:b/>
          <w:bCs/>
          <w:i/>
          <w:iCs/>
          <w:sz w:val="24"/>
          <w:szCs w:val="24"/>
        </w:rPr>
        <w:t xml:space="preserve">questionnaire réglementaire sur </w:t>
      </w:r>
      <w:r>
        <w:rPr>
          <w:rFonts w:ascii="Arial" w:hAnsi="Arial" w:cs="Arial"/>
          <w:b/>
          <w:bCs/>
          <w:i/>
          <w:iCs/>
          <w:sz w:val="24"/>
          <w:szCs w:val="24"/>
        </w:rPr>
        <w:t>vos</w:t>
      </w:r>
      <w:r w:rsidRPr="002906A2">
        <w:rPr>
          <w:rFonts w:ascii="Arial" w:hAnsi="Arial" w:cs="Arial"/>
          <w:b/>
          <w:bCs/>
          <w:i/>
          <w:iCs/>
          <w:sz w:val="24"/>
          <w:szCs w:val="24"/>
        </w:rPr>
        <w:t xml:space="preserve"> connaissances d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Pr="002906A2">
        <w:rPr>
          <w:rFonts w:ascii="Arial" w:hAnsi="Arial" w:cs="Arial"/>
          <w:b/>
          <w:bCs/>
          <w:i/>
          <w:iCs/>
          <w:sz w:val="24"/>
          <w:szCs w:val="24"/>
        </w:rPr>
        <w:t xml:space="preserve"> client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sur différents actif</w:t>
      </w:r>
      <w:r w:rsidR="00BE4AB0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2906A2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13CF6B53" w14:textId="77777777" w:rsidR="00DD3F53" w:rsidRPr="00B535FB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 w:rsidRPr="004928FD">
        <w:rPr>
          <w:rFonts w:ascii="Arial" w:hAnsi="Arial" w:cs="Arial"/>
          <w:i/>
          <w:iCs/>
          <w:sz w:val="24"/>
          <w:szCs w:val="24"/>
        </w:rPr>
        <w:t xml:space="preserve">Cette Directive nous </w:t>
      </w:r>
      <w:r>
        <w:rPr>
          <w:rFonts w:ascii="Arial" w:hAnsi="Arial" w:cs="Arial"/>
          <w:i/>
          <w:iCs/>
          <w:sz w:val="24"/>
          <w:szCs w:val="24"/>
        </w:rPr>
        <w:t xml:space="preserve">oblige à </w:t>
      </w:r>
      <w:r w:rsidRPr="004928FD">
        <w:rPr>
          <w:rFonts w:ascii="Arial" w:hAnsi="Arial" w:cs="Arial"/>
          <w:i/>
          <w:iCs/>
          <w:sz w:val="24"/>
          <w:szCs w:val="24"/>
        </w:rPr>
        <w:t>obtenir un bilan approfondi de vos connaissance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4928FD">
        <w:rPr>
          <w:rFonts w:ascii="Arial" w:hAnsi="Arial" w:cs="Arial"/>
          <w:i/>
          <w:iCs/>
          <w:sz w:val="24"/>
          <w:szCs w:val="24"/>
        </w:rPr>
        <w:t xml:space="preserve"> qui nous permette de vérifier l’adéquation entre vos demandes et les produits </w:t>
      </w:r>
      <w:r>
        <w:rPr>
          <w:rFonts w:ascii="Arial" w:hAnsi="Arial" w:cs="Arial"/>
          <w:i/>
          <w:iCs/>
          <w:sz w:val="24"/>
          <w:szCs w:val="24"/>
        </w:rPr>
        <w:t xml:space="preserve">financiers </w:t>
      </w:r>
      <w:r w:rsidRPr="004928FD">
        <w:rPr>
          <w:rFonts w:ascii="Arial" w:hAnsi="Arial" w:cs="Arial"/>
          <w:i/>
          <w:iCs/>
          <w:sz w:val="24"/>
          <w:szCs w:val="24"/>
        </w:rPr>
        <w:t>que nous pourrons vous indiquer.</w:t>
      </w:r>
    </w:p>
    <w:p w14:paraId="1754FB70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Ma mé</w:t>
      </w:r>
      <w:r w:rsidRPr="00776E54">
        <w:rPr>
          <w:rFonts w:ascii="Arial" w:hAnsi="Arial" w:cs="Arial"/>
          <w:i/>
          <w:iCs/>
          <w:sz w:val="24"/>
          <w:szCs w:val="24"/>
        </w:rPr>
        <w:t xml:space="preserve">thode pour établir </w:t>
      </w:r>
      <w:r>
        <w:rPr>
          <w:rFonts w:ascii="Arial" w:hAnsi="Arial" w:cs="Arial"/>
          <w:i/>
          <w:iCs/>
          <w:sz w:val="24"/>
          <w:szCs w:val="24"/>
        </w:rPr>
        <w:t>votre</w:t>
      </w:r>
      <w:r w:rsidRPr="00776E54">
        <w:rPr>
          <w:rFonts w:ascii="Arial" w:hAnsi="Arial" w:cs="Arial"/>
          <w:i/>
          <w:iCs/>
          <w:sz w:val="24"/>
          <w:szCs w:val="24"/>
        </w:rPr>
        <w:t xml:space="preserve"> profil d’investisseur </w:t>
      </w:r>
      <w:r>
        <w:rPr>
          <w:rFonts w:ascii="Arial" w:hAnsi="Arial" w:cs="Arial"/>
          <w:i/>
          <w:iCs/>
          <w:sz w:val="24"/>
          <w:szCs w:val="24"/>
        </w:rPr>
        <w:t xml:space="preserve">est en </w:t>
      </w:r>
      <w:r w:rsidRPr="00776E54">
        <w:rPr>
          <w:rFonts w:ascii="Arial" w:hAnsi="Arial" w:cs="Arial"/>
          <w:i/>
          <w:iCs/>
          <w:sz w:val="24"/>
          <w:szCs w:val="24"/>
        </w:rPr>
        <w:t>confor</w:t>
      </w:r>
      <w:r>
        <w:rPr>
          <w:rFonts w:ascii="Arial" w:hAnsi="Arial" w:cs="Arial"/>
          <w:i/>
          <w:iCs/>
          <w:sz w:val="24"/>
          <w:szCs w:val="24"/>
        </w:rPr>
        <w:t>mité avec</w:t>
      </w:r>
      <w:r w:rsidRPr="00776E54">
        <w:rPr>
          <w:rFonts w:ascii="Arial" w:hAnsi="Arial" w:cs="Arial"/>
          <w:i/>
          <w:iCs/>
          <w:sz w:val="24"/>
          <w:szCs w:val="24"/>
        </w:rPr>
        <w:t xml:space="preserve"> la directive </w:t>
      </w:r>
      <w:proofErr w:type="gramStart"/>
      <w:r w:rsidRPr="00776E54">
        <w:rPr>
          <w:rFonts w:ascii="Arial" w:hAnsi="Arial" w:cs="Arial"/>
          <w:i/>
          <w:iCs/>
          <w:sz w:val="24"/>
          <w:szCs w:val="24"/>
        </w:rPr>
        <w:t>AMF .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(Cf directives AMF </w:t>
      </w:r>
      <w:r w:rsidRPr="00EB454D">
        <w:rPr>
          <w:rFonts w:ascii="Arial" w:hAnsi="Arial" w:cs="Arial"/>
          <w:b/>
          <w:bCs/>
          <w:i/>
          <w:iCs/>
          <w:sz w:val="24"/>
          <w:szCs w:val="24"/>
        </w:rPr>
        <w:t>règles issues des directives européennes MIF 1(1) et MIF 2(2)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mis en œuvre par l’AMF (Autorité des Marchés Financier) </w:t>
      </w:r>
    </w:p>
    <w:p w14:paraId="323EB894" w14:textId="77777777" w:rsidR="00DD3F53" w:rsidRPr="00A70199" w:rsidRDefault="00DD3F53" w:rsidP="00DD3F53">
      <w:pPr>
        <w:rPr>
          <w:rFonts w:ascii="Helvetica" w:hAnsi="Helvetica" w:cs="Helvetica"/>
          <w:b/>
          <w:bCs/>
          <w:i/>
          <w:iCs/>
        </w:rPr>
      </w:pPr>
      <w:r w:rsidRPr="005A281B">
        <w:rPr>
          <w:rFonts w:ascii="Arial" w:hAnsi="Arial" w:cs="Arial"/>
          <w:i/>
          <w:iCs/>
          <w:sz w:val="24"/>
          <w:szCs w:val="24"/>
        </w:rPr>
        <w:t>L’</w:t>
      </w:r>
      <w:r w:rsidRPr="005A281B">
        <w:rPr>
          <w:rFonts w:ascii="Helvetica" w:hAnsi="Helvetica" w:cs="Helvetica"/>
          <w:i/>
          <w:iCs/>
        </w:rPr>
        <w:t>objectif</w:t>
      </w:r>
      <w:r w:rsidRPr="00EB454D">
        <w:rPr>
          <w:rFonts w:ascii="Helvetica" w:hAnsi="Helvetica" w:cs="Helvetica"/>
          <w:i/>
          <w:iCs/>
        </w:rPr>
        <w:t xml:space="preserve"> </w:t>
      </w:r>
      <w:r>
        <w:rPr>
          <w:rFonts w:ascii="Helvetica" w:hAnsi="Helvetica" w:cs="Helvetica"/>
          <w:i/>
          <w:iCs/>
        </w:rPr>
        <w:t xml:space="preserve">de l’AMF étant </w:t>
      </w:r>
      <w:r w:rsidRPr="00EB454D">
        <w:rPr>
          <w:rFonts w:ascii="Helvetica" w:hAnsi="Helvetica" w:cs="Helvetica"/>
          <w:i/>
          <w:iCs/>
        </w:rPr>
        <w:t xml:space="preserve">de renforcer la protection des investisseurs particuliers, la </w:t>
      </w:r>
      <w:r w:rsidRPr="00A70199">
        <w:rPr>
          <w:rFonts w:ascii="Helvetica" w:hAnsi="Helvetica" w:cs="Helvetica"/>
          <w:b/>
          <w:bCs/>
          <w:i/>
          <w:iCs/>
        </w:rPr>
        <w:t>transparence</w:t>
      </w:r>
      <w:r>
        <w:rPr>
          <w:rFonts w:ascii="Helvetica" w:hAnsi="Helvetica" w:cs="Helvetica"/>
          <w:b/>
          <w:bCs/>
          <w:i/>
          <w:iCs/>
        </w:rPr>
        <w:t xml:space="preserve"> </w:t>
      </w:r>
      <w:r w:rsidRPr="005A281B">
        <w:rPr>
          <w:rFonts w:ascii="Helvetica" w:hAnsi="Helvetica" w:cs="Helvetica"/>
          <w:i/>
          <w:iCs/>
        </w:rPr>
        <w:t>et</w:t>
      </w:r>
      <w:r>
        <w:rPr>
          <w:rFonts w:ascii="Helvetica" w:hAnsi="Helvetica" w:cs="Helvetica"/>
          <w:b/>
          <w:bCs/>
          <w:i/>
          <w:iCs/>
        </w:rPr>
        <w:t xml:space="preserve"> </w:t>
      </w:r>
      <w:r w:rsidRPr="00A70199">
        <w:rPr>
          <w:rFonts w:ascii="Helvetica" w:hAnsi="Helvetica" w:cs="Helvetica"/>
          <w:b/>
          <w:bCs/>
          <w:i/>
          <w:iCs/>
        </w:rPr>
        <w:t>la sécurité des marchés financiers.</w:t>
      </w:r>
    </w:p>
    <w:p w14:paraId="2B3BC4C8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F8FD48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Je prends en compte le tableau de votre profil client</w:t>
      </w:r>
    </w:p>
    <w:p w14:paraId="211977B8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r w:rsidRPr="00776E54">
        <w:rPr>
          <w:rFonts w:ascii="Arial" w:hAnsi="Arial" w:cs="Arial"/>
          <w:b/>
          <w:bCs/>
          <w:i/>
          <w:iCs/>
          <w:sz w:val="24"/>
          <w:szCs w:val="24"/>
        </w:rPr>
        <w:t>Cf annexe II-D-</w:t>
      </w:r>
      <w:r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Pr="00776E5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formulaire </w:t>
      </w:r>
      <w:r w:rsidRPr="00776E54">
        <w:rPr>
          <w:rFonts w:ascii="Arial" w:hAnsi="Arial" w:cs="Arial"/>
          <w:b/>
          <w:bCs/>
          <w:i/>
          <w:iCs/>
          <w:sz w:val="24"/>
          <w:szCs w:val="24"/>
        </w:rPr>
        <w:t>DUPONT-UNTEL)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 : </w:t>
      </w:r>
    </w:p>
    <w:p w14:paraId="69128909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200B25" w14:textId="77777777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76E54">
        <w:rPr>
          <w:rFonts w:ascii="Arial" w:hAnsi="Arial" w:cs="Arial"/>
          <w:i/>
          <w:iCs/>
          <w:sz w:val="24"/>
          <w:szCs w:val="24"/>
        </w:rPr>
        <w:t xml:space="preserve">J’en déduis que selon </w:t>
      </w:r>
      <w:r>
        <w:rPr>
          <w:rFonts w:ascii="Arial" w:hAnsi="Arial" w:cs="Arial"/>
          <w:i/>
          <w:iCs/>
          <w:sz w:val="24"/>
          <w:szCs w:val="24"/>
        </w:rPr>
        <w:t>votre</w:t>
      </w:r>
      <w:r w:rsidRPr="00776E54">
        <w:rPr>
          <w:rFonts w:ascii="Arial" w:hAnsi="Arial" w:cs="Arial"/>
          <w:i/>
          <w:iCs/>
          <w:sz w:val="24"/>
          <w:szCs w:val="24"/>
        </w:rPr>
        <w:t xml:space="preserve"> projet</w:t>
      </w:r>
      <w:r>
        <w:rPr>
          <w:rFonts w:ascii="Arial" w:hAnsi="Arial" w:cs="Arial"/>
          <w:i/>
          <w:iCs/>
          <w:sz w:val="24"/>
          <w:szCs w:val="24"/>
        </w:rPr>
        <w:t xml:space="preserve"> d’investissement à très long terme</w:t>
      </w:r>
      <w:r w:rsidRPr="00776E54"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>votre</w:t>
      </w:r>
      <w:r w:rsidRPr="00776E54">
        <w:rPr>
          <w:rFonts w:ascii="Arial" w:hAnsi="Arial" w:cs="Arial"/>
          <w:i/>
          <w:iCs/>
          <w:sz w:val="24"/>
          <w:szCs w:val="24"/>
        </w:rPr>
        <w:t xml:space="preserve"> profil est plutôt dynamique malgré quelques incursion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776E54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vers le</w:t>
      </w:r>
      <w:r w:rsidRPr="00776E54">
        <w:rPr>
          <w:rFonts w:ascii="Arial" w:hAnsi="Arial" w:cs="Arial"/>
          <w:i/>
          <w:iCs/>
          <w:sz w:val="24"/>
          <w:szCs w:val="24"/>
        </w:rPr>
        <w:t xml:space="preserve"> profil prudent </w:t>
      </w:r>
      <w:r>
        <w:rPr>
          <w:rFonts w:ascii="Arial" w:hAnsi="Arial" w:cs="Arial"/>
          <w:b/>
          <w:bCs/>
          <w:i/>
          <w:iCs/>
          <w:sz w:val="24"/>
          <w:szCs w:val="24"/>
        </w:rPr>
        <w:t>(famille 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;  Retraite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>).</w:t>
      </w:r>
    </w:p>
    <w:p w14:paraId="35503CE0" w14:textId="77777777" w:rsidR="00F96260" w:rsidRDefault="00F96260" w:rsidP="00DD3F53">
      <w:pPr>
        <w:rPr>
          <w:rFonts w:ascii="Arial" w:hAnsi="Arial" w:cs="Arial"/>
          <w:i/>
          <w:iCs/>
          <w:sz w:val="24"/>
          <w:szCs w:val="24"/>
        </w:rPr>
      </w:pPr>
    </w:p>
    <w:p w14:paraId="7CCBB196" w14:textId="39479FDD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70199">
        <w:rPr>
          <w:rFonts w:ascii="Arial" w:hAnsi="Arial" w:cs="Arial"/>
          <w:i/>
          <w:iCs/>
          <w:sz w:val="24"/>
          <w:szCs w:val="24"/>
        </w:rPr>
        <w:t>Ce qui nous permet</w:t>
      </w:r>
      <w:r>
        <w:rPr>
          <w:rFonts w:ascii="Arial" w:hAnsi="Arial" w:cs="Arial"/>
          <w:i/>
          <w:iCs/>
          <w:sz w:val="24"/>
          <w:szCs w:val="24"/>
        </w:rPr>
        <w:t xml:space="preserve">tra </w:t>
      </w:r>
      <w:r w:rsidRPr="00A70199">
        <w:rPr>
          <w:rFonts w:ascii="Arial" w:hAnsi="Arial" w:cs="Arial"/>
          <w:i/>
          <w:iCs/>
          <w:sz w:val="24"/>
          <w:szCs w:val="24"/>
        </w:rPr>
        <w:t xml:space="preserve">de </w:t>
      </w:r>
      <w:r>
        <w:rPr>
          <w:rFonts w:ascii="Arial" w:hAnsi="Arial" w:cs="Arial"/>
          <w:i/>
          <w:iCs/>
          <w:sz w:val="24"/>
          <w:szCs w:val="24"/>
        </w:rPr>
        <w:t>vous présenter</w:t>
      </w:r>
      <w:r w:rsidRPr="00A70199">
        <w:rPr>
          <w:rFonts w:ascii="Arial" w:hAnsi="Arial" w:cs="Arial"/>
          <w:i/>
          <w:iCs/>
          <w:sz w:val="24"/>
          <w:szCs w:val="24"/>
        </w:rPr>
        <w:t xml:space="preserve"> des préconisations adaptées à </w:t>
      </w:r>
      <w:r>
        <w:rPr>
          <w:rFonts w:ascii="Arial" w:hAnsi="Arial" w:cs="Arial"/>
          <w:i/>
          <w:iCs/>
          <w:sz w:val="24"/>
          <w:szCs w:val="24"/>
        </w:rPr>
        <w:t>votre</w:t>
      </w:r>
      <w:r w:rsidRPr="00A70199">
        <w:rPr>
          <w:rFonts w:ascii="Arial" w:hAnsi="Arial" w:cs="Arial"/>
          <w:i/>
          <w:iCs/>
          <w:sz w:val="24"/>
          <w:szCs w:val="24"/>
        </w:rPr>
        <w:t xml:space="preserve"> profil</w:t>
      </w:r>
      <w:r>
        <w:rPr>
          <w:rFonts w:ascii="Arial" w:hAnsi="Arial" w:cs="Arial"/>
          <w:i/>
          <w:iCs/>
          <w:sz w:val="24"/>
          <w:szCs w:val="24"/>
        </w:rPr>
        <w:t xml:space="preserve">, au </w:t>
      </w:r>
      <w:r w:rsidRPr="00233639">
        <w:rPr>
          <w:rFonts w:ascii="Arial" w:hAnsi="Arial" w:cs="Arial"/>
          <w:b/>
          <w:bCs/>
          <w:i/>
          <w:iCs/>
          <w:sz w:val="24"/>
          <w:szCs w:val="24"/>
        </w:rPr>
        <w:t>paragraphe §IV.</w:t>
      </w:r>
    </w:p>
    <w:p w14:paraId="0BCCABFE" w14:textId="77777777" w:rsidR="00F96260" w:rsidRDefault="00F96260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EAFF7A7" w14:textId="77777777" w:rsidR="00DD3F53" w:rsidRDefault="00DD3F53" w:rsidP="00DD3F53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5A281B">
        <w:rPr>
          <w:rFonts w:ascii="Arial" w:hAnsi="Arial" w:cs="Arial"/>
          <w:color w:val="auto"/>
          <w:sz w:val="24"/>
          <w:szCs w:val="24"/>
        </w:rPr>
        <w:t>CONTEXTE MACRO-ECONOMIQUE</w:t>
      </w:r>
    </w:p>
    <w:p w14:paraId="4FBC9A4F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11789DF9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5B5101B1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4DBAD1E5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13131BEE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5F2335DA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64D5D578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7A6B3E4C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7F41E46A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1DE4ABA0" w14:textId="77777777" w:rsidR="00DD3F53" w:rsidRDefault="00DD3F53" w:rsidP="00DD3F53">
      <w:pPr>
        <w:pStyle w:val="Paragraphedeliste"/>
        <w:spacing w:after="0" w:line="240" w:lineRule="auto"/>
        <w:ind w:left="1080" w:firstLine="0"/>
        <w:rPr>
          <w:rFonts w:ascii="Arial" w:hAnsi="Arial" w:cs="Arial"/>
          <w:color w:val="auto"/>
          <w:sz w:val="24"/>
          <w:szCs w:val="24"/>
        </w:rPr>
      </w:pPr>
    </w:p>
    <w:p w14:paraId="6898C901" w14:textId="77777777" w:rsidR="00DD3F53" w:rsidRDefault="00DD3F53" w:rsidP="00DD3F53">
      <w:pPr>
        <w:pStyle w:val="Paragraphedeliste"/>
        <w:spacing w:after="0" w:line="240" w:lineRule="auto"/>
        <w:ind w:left="108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Ces raisonnements sont basés sur les graphiques de (</w:t>
      </w:r>
      <w:r w:rsidRPr="00F11BB5">
        <w:rPr>
          <w:rFonts w:ascii="Arial" w:hAnsi="Arial" w:cs="Arial"/>
          <w:b/>
          <w:bCs/>
          <w:color w:val="auto"/>
          <w:sz w:val="24"/>
          <w:szCs w:val="24"/>
        </w:rPr>
        <w:t>l’annexe II-D-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7 des données </w:t>
      </w:r>
      <w:proofErr w:type="gramStart"/>
      <w:r>
        <w:rPr>
          <w:rFonts w:ascii="Arial" w:hAnsi="Arial" w:cs="Arial"/>
          <w:b/>
          <w:bCs/>
          <w:color w:val="auto"/>
          <w:sz w:val="24"/>
          <w:szCs w:val="24"/>
        </w:rPr>
        <w:t>statistiques ,</w:t>
      </w:r>
      <w:proofErr w:type="gramEnd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 économiques et informations diverses de la presse et du Web des entités institutionnelles OCDE </w:t>
      </w:r>
      <w:r w:rsidRPr="00A36E63">
        <w:rPr>
          <w:rFonts w:ascii="Arial" w:hAnsi="Arial" w:cs="Arial"/>
          <w:color w:val="auto"/>
          <w:sz w:val="24"/>
          <w:szCs w:val="24"/>
        </w:rPr>
        <w:t>(L’Organisation de coopération et de développement économiques)</w:t>
      </w:r>
      <w:r>
        <w:rPr>
          <w:rFonts w:ascii="Arial" w:hAnsi="Arial" w:cs="Arial"/>
          <w:b/>
          <w:bCs/>
          <w:color w:val="auto"/>
          <w:sz w:val="24"/>
          <w:szCs w:val="24"/>
        </w:rPr>
        <w:t>; FMI</w:t>
      </w:r>
      <w:r>
        <w:rPr>
          <w:rFonts w:ascii="Arial" w:hAnsi="Arial" w:cs="Arial"/>
          <w:color w:val="auto"/>
          <w:sz w:val="24"/>
          <w:szCs w:val="24"/>
        </w:rPr>
        <w:t>(Fond Monétaire International)</w:t>
      </w:r>
      <w:r>
        <w:rPr>
          <w:rFonts w:ascii="Arial" w:hAnsi="Arial" w:cs="Arial"/>
          <w:b/>
          <w:bCs/>
          <w:color w:val="auto"/>
          <w:sz w:val="24"/>
          <w:szCs w:val="24"/>
        </w:rPr>
        <w:t> ; Banque Mondiale et autres)</w:t>
      </w:r>
    </w:p>
    <w:p w14:paraId="486407D3" w14:textId="77777777" w:rsidR="00DD3F53" w:rsidRDefault="00DD3F53" w:rsidP="00DD3F53">
      <w:pPr>
        <w:pStyle w:val="Paragraphedeliste"/>
        <w:spacing w:after="0" w:line="240" w:lineRule="auto"/>
        <w:ind w:left="108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08D0909" w14:textId="77777777" w:rsidR="00DD3F53" w:rsidRDefault="00DD3F53" w:rsidP="00DD3F53">
      <w:pPr>
        <w:pStyle w:val="Paragraphedeliste"/>
        <w:spacing w:after="0" w:line="240" w:lineRule="auto"/>
        <w:ind w:left="108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25D13AB" w14:textId="77777777" w:rsidR="00DD3F53" w:rsidRDefault="00DD3F53" w:rsidP="00DD3F53">
      <w:pPr>
        <w:pStyle w:val="Paragraphedeliste"/>
        <w:spacing w:after="0" w:line="240" w:lineRule="auto"/>
        <w:ind w:left="108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7C843F7" w14:textId="77777777" w:rsidR="00DD3F53" w:rsidRPr="008551F5" w:rsidRDefault="00DD3F53" w:rsidP="00DD3F53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b/>
          <w:bCs/>
          <w:color w:val="auto"/>
          <w:sz w:val="28"/>
          <w:szCs w:val="28"/>
        </w:rPr>
      </w:pPr>
      <w:r w:rsidRPr="008551F5">
        <w:rPr>
          <w:rFonts w:ascii="Arial" w:hAnsi="Arial" w:cs="Arial"/>
          <w:b/>
          <w:bCs/>
          <w:color w:val="auto"/>
          <w:sz w:val="28"/>
          <w:szCs w:val="28"/>
        </w:rPr>
        <w:t>L’inflation</w:t>
      </w:r>
    </w:p>
    <w:p w14:paraId="78E42116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2D63855" w14:textId="77777777" w:rsidR="00DD3F53" w:rsidRDefault="00DD3F53" w:rsidP="00DD3F53">
      <w:pPr>
        <w:pStyle w:val="Paragraphedeliste"/>
        <w:numPr>
          <w:ilvl w:val="0"/>
          <w:numId w:val="2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9249C4">
        <w:rPr>
          <w:rFonts w:ascii="Arial" w:hAnsi="Arial" w:cs="Arial"/>
          <w:color w:val="auto"/>
          <w:sz w:val="24"/>
          <w:szCs w:val="24"/>
        </w:rPr>
        <w:t xml:space="preserve">Les économistes </w:t>
      </w:r>
      <w:r>
        <w:rPr>
          <w:rFonts w:ascii="Arial" w:hAnsi="Arial" w:cs="Arial"/>
          <w:color w:val="auto"/>
          <w:sz w:val="24"/>
          <w:szCs w:val="24"/>
        </w:rPr>
        <w:t xml:space="preserve">se montrent </w:t>
      </w:r>
      <w:r w:rsidRPr="009249C4">
        <w:rPr>
          <w:rFonts w:ascii="Arial" w:hAnsi="Arial" w:cs="Arial"/>
          <w:color w:val="auto"/>
          <w:sz w:val="24"/>
          <w:szCs w:val="24"/>
        </w:rPr>
        <w:t xml:space="preserve">très dubitatifs sur </w:t>
      </w:r>
      <w:r w:rsidRPr="00A36E63">
        <w:rPr>
          <w:rFonts w:ascii="Arial" w:hAnsi="Arial" w:cs="Arial"/>
          <w:color w:val="auto"/>
          <w:sz w:val="24"/>
          <w:szCs w:val="24"/>
          <w:u w:val="single"/>
        </w:rPr>
        <w:t xml:space="preserve">l’inflation </w:t>
      </w:r>
      <w:proofErr w:type="gramStart"/>
      <w:r w:rsidRPr="00A36E63">
        <w:rPr>
          <w:rFonts w:ascii="Arial" w:hAnsi="Arial" w:cs="Arial"/>
          <w:color w:val="auto"/>
          <w:sz w:val="24"/>
          <w:szCs w:val="24"/>
          <w:u w:val="single"/>
        </w:rPr>
        <w:t>future</w:t>
      </w:r>
      <w:r w:rsidRPr="00A36E63">
        <w:rPr>
          <w:rFonts w:ascii="Arial" w:hAnsi="Arial" w:cs="Arial"/>
          <w:b/>
          <w:bCs/>
          <w:color w:val="auto"/>
          <w:sz w:val="24"/>
          <w:szCs w:val="24"/>
        </w:rPr>
        <w:t>.(</w:t>
      </w:r>
      <w:proofErr w:type="gramEnd"/>
      <w:r w:rsidRPr="00A36E63">
        <w:rPr>
          <w:rFonts w:ascii="Arial" w:hAnsi="Arial" w:cs="Arial"/>
          <w:b/>
          <w:bCs/>
          <w:color w:val="auto"/>
          <w:sz w:val="24"/>
          <w:szCs w:val="24"/>
        </w:rPr>
        <w:t>Cf II-D-7)</w:t>
      </w:r>
    </w:p>
    <w:p w14:paraId="4F3C1215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9249C4">
        <w:rPr>
          <w:rFonts w:ascii="Arial" w:hAnsi="Arial" w:cs="Arial"/>
          <w:color w:val="auto"/>
          <w:sz w:val="24"/>
          <w:szCs w:val="24"/>
        </w:rPr>
        <w:t>L</w:t>
      </w:r>
      <w:r>
        <w:rPr>
          <w:rFonts w:ascii="Arial" w:hAnsi="Arial" w:cs="Arial"/>
          <w:color w:val="auto"/>
          <w:sz w:val="24"/>
          <w:szCs w:val="24"/>
        </w:rPr>
        <w:t>e</w:t>
      </w:r>
      <w:r w:rsidRPr="009249C4">
        <w:rPr>
          <w:rFonts w:ascii="Arial" w:hAnsi="Arial" w:cs="Arial"/>
          <w:color w:val="auto"/>
          <w:sz w:val="24"/>
          <w:szCs w:val="24"/>
        </w:rPr>
        <w:t xml:space="preserve"> </w:t>
      </w:r>
      <w:r w:rsidRPr="00A36E63">
        <w:rPr>
          <w:rFonts w:ascii="Arial" w:hAnsi="Arial" w:cs="Arial"/>
          <w:b/>
          <w:bCs/>
          <w:color w:val="auto"/>
          <w:sz w:val="24"/>
          <w:szCs w:val="24"/>
        </w:rPr>
        <w:t>FMI</w:t>
      </w:r>
      <w:r w:rsidRPr="009249C4">
        <w:rPr>
          <w:rFonts w:ascii="Arial" w:hAnsi="Arial" w:cs="Arial"/>
          <w:color w:val="auto"/>
          <w:sz w:val="24"/>
          <w:szCs w:val="24"/>
        </w:rPr>
        <w:t xml:space="preserve"> la voit en hausse pour</w:t>
      </w:r>
      <w:r>
        <w:rPr>
          <w:rFonts w:ascii="Arial" w:hAnsi="Arial" w:cs="Arial"/>
          <w:color w:val="auto"/>
          <w:sz w:val="24"/>
          <w:szCs w:val="24"/>
        </w:rPr>
        <w:t> :</w:t>
      </w:r>
    </w:p>
    <w:p w14:paraId="4E8E9D79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</w:t>
      </w:r>
      <w:r w:rsidRPr="009249C4">
        <w:rPr>
          <w:rFonts w:ascii="Arial" w:hAnsi="Arial" w:cs="Arial"/>
          <w:color w:val="auto"/>
          <w:sz w:val="24"/>
          <w:szCs w:val="24"/>
        </w:rPr>
        <w:t xml:space="preserve">les pays développés </w:t>
      </w:r>
    </w:p>
    <w:p w14:paraId="503C0FBC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-</w:t>
      </w:r>
      <w:r w:rsidRPr="009249C4">
        <w:rPr>
          <w:rFonts w:ascii="Arial" w:hAnsi="Arial" w:cs="Arial"/>
          <w:color w:val="auto"/>
          <w:sz w:val="24"/>
          <w:szCs w:val="24"/>
        </w:rPr>
        <w:t>comme pour les pays émergents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2B3484E7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8DB5116" w14:textId="77777777" w:rsidR="00DD3F53" w:rsidRDefault="00DD3F53" w:rsidP="00DD3F53">
      <w:pPr>
        <w:pStyle w:val="Paragraphedeliste"/>
        <w:numPr>
          <w:ilvl w:val="0"/>
          <w:numId w:val="2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A36E63">
        <w:rPr>
          <w:rFonts w:ascii="Arial" w:hAnsi="Arial" w:cs="Arial"/>
          <w:b/>
          <w:bCs/>
          <w:color w:val="auto"/>
          <w:sz w:val="24"/>
          <w:szCs w:val="24"/>
        </w:rPr>
        <w:t>L’OCDE</w:t>
      </w:r>
      <w:r w:rsidRPr="009249C4">
        <w:rPr>
          <w:rFonts w:ascii="Arial" w:hAnsi="Arial" w:cs="Arial"/>
          <w:color w:val="auto"/>
          <w:sz w:val="24"/>
          <w:szCs w:val="24"/>
        </w:rPr>
        <w:t xml:space="preserve"> prévoit une baisse de l’inflation.  </w:t>
      </w:r>
    </w:p>
    <w:p w14:paraId="30C27131" w14:textId="77777777" w:rsidR="00DD3F53" w:rsidRPr="009249C4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E7D211F" w14:textId="77777777" w:rsidR="00DD3F53" w:rsidRPr="00412065" w:rsidRDefault="00DD3F53" w:rsidP="00DD3F53">
      <w:pPr>
        <w:pStyle w:val="Paragraphedeliste"/>
        <w:numPr>
          <w:ilvl w:val="0"/>
          <w:numId w:val="8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412065">
        <w:rPr>
          <w:rFonts w:ascii="Arial" w:hAnsi="Arial" w:cs="Arial"/>
          <w:color w:val="auto"/>
          <w:sz w:val="24"/>
          <w:szCs w:val="24"/>
        </w:rPr>
        <w:t>Les marchés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412065">
        <w:rPr>
          <w:rFonts w:ascii="Arial" w:hAnsi="Arial" w:cs="Arial"/>
          <w:color w:val="auto"/>
          <w:sz w:val="24"/>
          <w:szCs w:val="24"/>
        </w:rPr>
        <w:t xml:space="preserve"> quant à eux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412065">
        <w:rPr>
          <w:rFonts w:ascii="Arial" w:hAnsi="Arial" w:cs="Arial"/>
          <w:color w:val="auto"/>
          <w:sz w:val="24"/>
          <w:szCs w:val="24"/>
        </w:rPr>
        <w:t xml:space="preserve"> prévoient une stabilité de l’inflation sur les taux actuels. </w:t>
      </w:r>
    </w:p>
    <w:p w14:paraId="116C5E35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566D6B9" w14:textId="77777777" w:rsidR="00DD3F53" w:rsidRPr="00412065" w:rsidRDefault="00DD3F53" w:rsidP="00DD3F53">
      <w:pPr>
        <w:pStyle w:val="Paragraphedeliste"/>
        <w:numPr>
          <w:ilvl w:val="0"/>
          <w:numId w:val="8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412065">
        <w:rPr>
          <w:rFonts w:ascii="Arial" w:hAnsi="Arial" w:cs="Arial"/>
          <w:color w:val="auto"/>
          <w:sz w:val="24"/>
          <w:szCs w:val="24"/>
        </w:rPr>
        <w:t>Or le graphe de l’indicateur avancé glissant sur 12 mois nous montre sur les derniers mois :</w:t>
      </w:r>
    </w:p>
    <w:p w14:paraId="554824EA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412065">
        <w:rPr>
          <w:rFonts w:ascii="Arial" w:hAnsi="Arial" w:cs="Arial"/>
          <w:color w:val="auto"/>
          <w:sz w:val="24"/>
          <w:szCs w:val="24"/>
        </w:rPr>
        <w:t xml:space="preserve">Une inflation en progression </w:t>
      </w:r>
    </w:p>
    <w:p w14:paraId="4BBCF734" w14:textId="77777777" w:rsidR="00DD3F53" w:rsidRPr="00412065" w:rsidRDefault="00DD3F53" w:rsidP="00DD3F53">
      <w:pPr>
        <w:pStyle w:val="Paragraphedeliste"/>
        <w:numPr>
          <w:ilvl w:val="0"/>
          <w:numId w:val="9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proofErr w:type="gramStart"/>
      <w:r w:rsidRPr="00412065">
        <w:rPr>
          <w:rFonts w:ascii="Arial" w:hAnsi="Arial" w:cs="Arial"/>
          <w:color w:val="auto"/>
          <w:sz w:val="24"/>
          <w:szCs w:val="24"/>
        </w:rPr>
        <w:t>en</w:t>
      </w:r>
      <w:proofErr w:type="gramEnd"/>
      <w:r w:rsidRPr="00412065">
        <w:rPr>
          <w:rFonts w:ascii="Arial" w:hAnsi="Arial" w:cs="Arial"/>
          <w:color w:val="auto"/>
          <w:sz w:val="24"/>
          <w:szCs w:val="24"/>
        </w:rPr>
        <w:t xml:space="preserve"> zone </w:t>
      </w:r>
      <w:r>
        <w:rPr>
          <w:rFonts w:ascii="Arial" w:hAnsi="Arial" w:cs="Arial"/>
          <w:color w:val="auto"/>
          <w:sz w:val="24"/>
          <w:szCs w:val="24"/>
        </w:rPr>
        <w:t>E</w:t>
      </w:r>
      <w:r w:rsidRPr="00412065">
        <w:rPr>
          <w:rFonts w:ascii="Arial" w:hAnsi="Arial" w:cs="Arial"/>
          <w:color w:val="auto"/>
          <w:sz w:val="24"/>
          <w:szCs w:val="24"/>
        </w:rPr>
        <w:t>uro</w:t>
      </w:r>
    </w:p>
    <w:p w14:paraId="2B6469B2" w14:textId="77777777" w:rsidR="00DD3F53" w:rsidRDefault="00DD3F53" w:rsidP="00DD3F53">
      <w:pPr>
        <w:pStyle w:val="Paragraphedeliste"/>
        <w:numPr>
          <w:ilvl w:val="0"/>
          <w:numId w:val="9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Autant qu’en zone US</w:t>
      </w:r>
    </w:p>
    <w:p w14:paraId="4637A968" w14:textId="77777777" w:rsidR="00DD3F53" w:rsidRDefault="00DD3F53" w:rsidP="00DD3F53">
      <w:pPr>
        <w:pStyle w:val="Paragraphedeliste"/>
        <w:numPr>
          <w:ilvl w:val="0"/>
          <w:numId w:val="9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Une progression qui s’engage timidement sur les pays émergents</w:t>
      </w:r>
    </w:p>
    <w:p w14:paraId="606AC928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BB3DD38" w14:textId="77777777" w:rsidR="00DD3F53" w:rsidRPr="009249C4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E3A9771" w14:textId="77777777" w:rsidR="00DD3F53" w:rsidRPr="00233639" w:rsidRDefault="00DD3F53" w:rsidP="00DD3F53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233639">
        <w:rPr>
          <w:rFonts w:ascii="Arial" w:hAnsi="Arial" w:cs="Arial"/>
          <w:b/>
          <w:bCs/>
          <w:color w:val="auto"/>
          <w:sz w:val="24"/>
          <w:szCs w:val="24"/>
        </w:rPr>
        <w:t>La croissance</w:t>
      </w:r>
    </w:p>
    <w:p w14:paraId="68D0ABAE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857260D" w14:textId="77777777" w:rsidR="00DD3F53" w:rsidRDefault="00DD3F53" w:rsidP="00DD3F53">
      <w:pPr>
        <w:pStyle w:val="Paragraphedeliste"/>
        <w:numPr>
          <w:ilvl w:val="0"/>
          <w:numId w:val="4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En se basant sur l’indice de confiance du consommateur </w:t>
      </w:r>
      <w:r w:rsidRPr="00A36E63">
        <w:rPr>
          <w:rFonts w:ascii="Arial" w:hAnsi="Arial" w:cs="Arial"/>
          <w:b/>
          <w:bCs/>
          <w:color w:val="auto"/>
          <w:sz w:val="24"/>
          <w:szCs w:val="24"/>
        </w:rPr>
        <w:t>(Cf Annexe II-D-7)</w:t>
      </w:r>
      <w:r>
        <w:rPr>
          <w:rFonts w:ascii="Arial" w:hAnsi="Arial" w:cs="Arial"/>
          <w:color w:val="auto"/>
          <w:sz w:val="24"/>
          <w:szCs w:val="24"/>
        </w:rPr>
        <w:t> :</w:t>
      </w:r>
    </w:p>
    <w:p w14:paraId="325B9385" w14:textId="77777777" w:rsidR="00DD3F53" w:rsidRDefault="00DD3F53" w:rsidP="00DD3F53">
      <w:pPr>
        <w:pStyle w:val="Paragraphedeliste"/>
        <w:numPr>
          <w:ilvl w:val="0"/>
          <w:numId w:val="7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C359E3">
        <w:rPr>
          <w:rFonts w:ascii="Arial" w:hAnsi="Arial" w:cs="Arial"/>
          <w:color w:val="auto"/>
          <w:sz w:val="24"/>
          <w:szCs w:val="24"/>
        </w:rPr>
        <w:t>La zone euro est en progression après une baisse cette dernière année</w:t>
      </w:r>
    </w:p>
    <w:p w14:paraId="7E372423" w14:textId="77777777" w:rsidR="00DD3F53" w:rsidRDefault="00DD3F53" w:rsidP="00DD3F53">
      <w:pPr>
        <w:pStyle w:val="Paragraphedeliste"/>
        <w:numPr>
          <w:ilvl w:val="0"/>
          <w:numId w:val="7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C359E3">
        <w:rPr>
          <w:rFonts w:ascii="Arial" w:hAnsi="Arial" w:cs="Arial"/>
          <w:color w:val="auto"/>
          <w:sz w:val="24"/>
          <w:szCs w:val="24"/>
        </w:rPr>
        <w:t xml:space="preserve">La zone </w:t>
      </w:r>
      <w:r>
        <w:rPr>
          <w:rFonts w:ascii="Arial" w:hAnsi="Arial" w:cs="Arial"/>
          <w:color w:val="auto"/>
          <w:sz w:val="24"/>
          <w:szCs w:val="24"/>
        </w:rPr>
        <w:t>US</w:t>
      </w:r>
      <w:r w:rsidRPr="00C359E3">
        <w:rPr>
          <w:rFonts w:ascii="Arial" w:hAnsi="Arial" w:cs="Arial"/>
          <w:color w:val="auto"/>
          <w:sz w:val="24"/>
          <w:szCs w:val="24"/>
        </w:rPr>
        <w:t xml:space="preserve"> également commence à croître</w:t>
      </w:r>
    </w:p>
    <w:p w14:paraId="24725637" w14:textId="77777777" w:rsidR="00DD3F53" w:rsidRPr="00412065" w:rsidRDefault="00DD3F53" w:rsidP="00DD3F53">
      <w:pPr>
        <w:pStyle w:val="Paragraphedeliste"/>
        <w:numPr>
          <w:ilvl w:val="0"/>
          <w:numId w:val="7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412065">
        <w:rPr>
          <w:rFonts w:ascii="Arial" w:hAnsi="Arial" w:cs="Arial"/>
          <w:color w:val="auto"/>
          <w:sz w:val="24"/>
          <w:szCs w:val="24"/>
        </w:rPr>
        <w:t>Contrairement aux pays émergents qui sont orientés à la baisse</w:t>
      </w:r>
    </w:p>
    <w:p w14:paraId="51624D6D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43413972" w14:textId="77777777" w:rsidR="00DD3F53" w:rsidRDefault="00DD3F53" w:rsidP="00DD3F53">
      <w:pPr>
        <w:pStyle w:val="Paragraphedeliste"/>
        <w:numPr>
          <w:ilvl w:val="0"/>
          <w:numId w:val="1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C359E3">
        <w:rPr>
          <w:rFonts w:ascii="Arial" w:hAnsi="Arial" w:cs="Arial"/>
          <w:color w:val="auto"/>
          <w:sz w:val="24"/>
          <w:szCs w:val="24"/>
        </w:rPr>
        <w:t>L’indice</w:t>
      </w:r>
      <w:r>
        <w:rPr>
          <w:rFonts w:ascii="Arial" w:hAnsi="Arial" w:cs="Arial"/>
          <w:color w:val="auto"/>
          <w:sz w:val="24"/>
          <w:szCs w:val="24"/>
        </w:rPr>
        <w:t xml:space="preserve"> de consommation des ménages est en progression</w:t>
      </w:r>
    </w:p>
    <w:p w14:paraId="3845A501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Mais il ne s’agit pas d’un indicateur avancé.</w:t>
      </w:r>
    </w:p>
    <w:p w14:paraId="62D7E1FD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0F05A3D2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Cependant l’indice de production industrielle, qui est un indicateur coïncident vient confirmer l’état en ce moment :</w:t>
      </w:r>
    </w:p>
    <w:p w14:paraId="666A5AE5" w14:textId="77777777" w:rsidR="00DD3F53" w:rsidRPr="00412065" w:rsidRDefault="00DD3F53" w:rsidP="00DD3F53">
      <w:pPr>
        <w:pStyle w:val="Paragraphedeliste"/>
        <w:numPr>
          <w:ilvl w:val="2"/>
          <w:numId w:val="6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412065">
        <w:rPr>
          <w:rFonts w:ascii="Arial" w:hAnsi="Arial" w:cs="Arial"/>
          <w:color w:val="auto"/>
          <w:sz w:val="24"/>
          <w:szCs w:val="24"/>
        </w:rPr>
        <w:t>Progrès en zone euro</w:t>
      </w:r>
    </w:p>
    <w:p w14:paraId="192DF875" w14:textId="77777777" w:rsidR="00DD3F53" w:rsidRPr="00412065" w:rsidRDefault="00DD3F53" w:rsidP="00DD3F53">
      <w:pPr>
        <w:pStyle w:val="Paragraphedeliste"/>
        <w:numPr>
          <w:ilvl w:val="2"/>
          <w:numId w:val="6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412065">
        <w:rPr>
          <w:rFonts w:ascii="Arial" w:hAnsi="Arial" w:cs="Arial"/>
          <w:color w:val="auto"/>
          <w:sz w:val="24"/>
          <w:szCs w:val="24"/>
        </w:rPr>
        <w:t>Progrès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412065">
        <w:rPr>
          <w:rFonts w:ascii="Arial" w:hAnsi="Arial" w:cs="Arial"/>
          <w:color w:val="auto"/>
          <w:sz w:val="24"/>
          <w:szCs w:val="24"/>
        </w:rPr>
        <w:t>également en zone US</w:t>
      </w:r>
    </w:p>
    <w:p w14:paraId="13A15E3F" w14:textId="77777777" w:rsidR="00DD3F53" w:rsidRPr="00412065" w:rsidRDefault="00DD3F53" w:rsidP="00DD3F53">
      <w:pPr>
        <w:pStyle w:val="Paragraphedeliste"/>
        <w:numPr>
          <w:ilvl w:val="2"/>
          <w:numId w:val="6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412065">
        <w:rPr>
          <w:rFonts w:ascii="Arial" w:hAnsi="Arial" w:cs="Arial"/>
          <w:color w:val="auto"/>
          <w:sz w:val="24"/>
          <w:szCs w:val="24"/>
        </w:rPr>
        <w:t>Le Japon suit la même tendance</w:t>
      </w:r>
    </w:p>
    <w:p w14:paraId="30A96424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D7376F7" w14:textId="03C6DA05" w:rsidR="00DD3F53" w:rsidRDefault="00DD3F53" w:rsidP="00DD3F53">
      <w:pPr>
        <w:pStyle w:val="Paragraphedeliste"/>
        <w:numPr>
          <w:ilvl w:val="0"/>
          <w:numId w:val="5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412065">
        <w:rPr>
          <w:rFonts w:ascii="Arial" w:hAnsi="Arial" w:cs="Arial"/>
          <w:color w:val="auto"/>
          <w:sz w:val="24"/>
          <w:szCs w:val="24"/>
        </w:rPr>
        <w:t>Les courbes des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412065">
        <w:rPr>
          <w:rFonts w:ascii="Arial" w:hAnsi="Arial" w:cs="Arial"/>
          <w:color w:val="auto"/>
          <w:sz w:val="24"/>
          <w:szCs w:val="24"/>
        </w:rPr>
        <w:t>taux obligataires</w:t>
      </w:r>
      <w:r>
        <w:rPr>
          <w:rFonts w:ascii="Arial" w:hAnsi="Arial" w:cs="Arial"/>
          <w:color w:val="auto"/>
          <w:sz w:val="24"/>
          <w:szCs w:val="24"/>
        </w:rPr>
        <w:t xml:space="preserve"> en progressif normal, nous </w:t>
      </w:r>
      <w:r w:rsidRPr="00412065">
        <w:rPr>
          <w:rFonts w:ascii="Arial" w:hAnsi="Arial" w:cs="Arial"/>
          <w:color w:val="auto"/>
          <w:sz w:val="24"/>
          <w:szCs w:val="24"/>
        </w:rPr>
        <w:t xml:space="preserve">renseignent et confirment un état </w:t>
      </w:r>
      <w:r>
        <w:rPr>
          <w:rFonts w:ascii="Arial" w:hAnsi="Arial" w:cs="Arial"/>
          <w:color w:val="auto"/>
          <w:sz w:val="24"/>
          <w:szCs w:val="24"/>
        </w:rPr>
        <w:t xml:space="preserve">de </w:t>
      </w:r>
      <w:r w:rsidRPr="00412065">
        <w:rPr>
          <w:rFonts w:ascii="Arial" w:hAnsi="Arial" w:cs="Arial"/>
          <w:color w:val="auto"/>
          <w:sz w:val="24"/>
          <w:szCs w:val="24"/>
        </w:rPr>
        <w:t>faible</w:t>
      </w:r>
      <w:r w:rsidR="00BE4AB0">
        <w:rPr>
          <w:rFonts w:ascii="Arial" w:hAnsi="Arial" w:cs="Arial"/>
          <w:color w:val="auto"/>
          <w:sz w:val="24"/>
          <w:szCs w:val="24"/>
        </w:rPr>
        <w:t xml:space="preserve">sse </w:t>
      </w:r>
      <w:r w:rsidRPr="00412065">
        <w:rPr>
          <w:rFonts w:ascii="Arial" w:hAnsi="Arial" w:cs="Arial"/>
          <w:color w:val="auto"/>
          <w:sz w:val="24"/>
          <w:szCs w:val="24"/>
        </w:rPr>
        <w:t xml:space="preserve">de l’inflation </w:t>
      </w:r>
      <w:r>
        <w:rPr>
          <w:rFonts w:ascii="Arial" w:hAnsi="Arial" w:cs="Arial"/>
          <w:color w:val="auto"/>
          <w:sz w:val="24"/>
          <w:szCs w:val="24"/>
        </w:rPr>
        <w:t>et d</w:t>
      </w:r>
      <w:r w:rsidR="00606715">
        <w:rPr>
          <w:rFonts w:ascii="Arial" w:hAnsi="Arial" w:cs="Arial"/>
          <w:color w:val="auto"/>
          <w:sz w:val="24"/>
          <w:szCs w:val="24"/>
        </w:rPr>
        <w:t>’un</w:t>
      </w:r>
      <w:r>
        <w:rPr>
          <w:rFonts w:ascii="Arial" w:hAnsi="Arial" w:cs="Arial"/>
          <w:color w:val="auto"/>
          <w:sz w:val="24"/>
          <w:szCs w:val="24"/>
        </w:rPr>
        <w:t>e situation à peu près stable.</w:t>
      </w:r>
    </w:p>
    <w:p w14:paraId="01A7E349" w14:textId="77777777" w:rsidR="00DD3F53" w:rsidRDefault="00DD3F53" w:rsidP="00DD3F53">
      <w:pPr>
        <w:pStyle w:val="Paragraphedeliste"/>
        <w:numPr>
          <w:ilvl w:val="0"/>
          <w:numId w:val="5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B6700">
        <w:rPr>
          <w:rFonts w:ascii="Arial" w:hAnsi="Arial" w:cs="Arial"/>
          <w:color w:val="auto"/>
          <w:sz w:val="24"/>
          <w:szCs w:val="24"/>
        </w:rPr>
        <w:lastRenderedPageBreak/>
        <w:t xml:space="preserve">L’analyse </w:t>
      </w:r>
      <w:r>
        <w:rPr>
          <w:rFonts w:ascii="Arial" w:hAnsi="Arial" w:cs="Arial"/>
          <w:color w:val="auto"/>
          <w:sz w:val="24"/>
          <w:szCs w:val="24"/>
        </w:rPr>
        <w:t xml:space="preserve">vers </w:t>
      </w:r>
      <w:r w:rsidRPr="002B6700">
        <w:rPr>
          <w:rFonts w:ascii="Arial" w:hAnsi="Arial" w:cs="Arial"/>
          <w:color w:val="auto"/>
          <w:sz w:val="24"/>
          <w:szCs w:val="24"/>
        </w:rPr>
        <w:t xml:space="preserve">une hausse de l’inflation en zone Euro serait </w:t>
      </w:r>
      <w:r>
        <w:rPr>
          <w:rFonts w:ascii="Arial" w:hAnsi="Arial" w:cs="Arial"/>
          <w:color w:val="auto"/>
          <w:sz w:val="24"/>
          <w:szCs w:val="24"/>
        </w:rPr>
        <w:t xml:space="preserve">compatible avec </w:t>
      </w:r>
      <w:r w:rsidRPr="002B6700">
        <w:rPr>
          <w:rFonts w:ascii="Arial" w:hAnsi="Arial" w:cs="Arial"/>
          <w:color w:val="auto"/>
          <w:sz w:val="24"/>
          <w:szCs w:val="24"/>
        </w:rPr>
        <w:t>une hausse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2B6700">
        <w:rPr>
          <w:rFonts w:ascii="Arial" w:hAnsi="Arial" w:cs="Arial"/>
          <w:color w:val="auto"/>
          <w:sz w:val="24"/>
          <w:szCs w:val="24"/>
        </w:rPr>
        <w:t>de la croissance</w:t>
      </w:r>
      <w:r>
        <w:rPr>
          <w:rFonts w:ascii="Arial" w:hAnsi="Arial" w:cs="Arial"/>
          <w:color w:val="auto"/>
          <w:sz w:val="24"/>
          <w:szCs w:val="24"/>
        </w:rPr>
        <w:t>, telle que nous l’avons analysée plus haut</w:t>
      </w:r>
    </w:p>
    <w:p w14:paraId="20C71D3F" w14:textId="77777777" w:rsidR="00DD3F53" w:rsidRDefault="00DD3F53" w:rsidP="00DD3F53">
      <w:pPr>
        <w:pStyle w:val="Paragraphedeliste"/>
        <w:numPr>
          <w:ilvl w:val="0"/>
          <w:numId w:val="5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0A6037">
        <w:rPr>
          <w:rFonts w:ascii="Arial" w:hAnsi="Arial" w:cs="Arial"/>
          <w:color w:val="auto"/>
          <w:sz w:val="24"/>
          <w:szCs w:val="24"/>
        </w:rPr>
        <w:t xml:space="preserve">Ces avis et observations nous permettent de déduire le schéma synoptique </w:t>
      </w:r>
      <w:r>
        <w:rPr>
          <w:rFonts w:ascii="Arial" w:hAnsi="Arial" w:cs="Arial"/>
          <w:color w:val="auto"/>
          <w:sz w:val="24"/>
          <w:szCs w:val="24"/>
        </w:rPr>
        <w:t>ci-dessous</w:t>
      </w:r>
      <w:r w:rsidRPr="000A6037">
        <w:rPr>
          <w:rFonts w:ascii="Arial" w:hAnsi="Arial" w:cs="Arial"/>
          <w:color w:val="auto"/>
          <w:sz w:val="24"/>
          <w:szCs w:val="24"/>
        </w:rPr>
        <w:t> </w:t>
      </w:r>
      <w:r>
        <w:rPr>
          <w:rFonts w:ascii="Arial" w:hAnsi="Arial" w:cs="Arial"/>
          <w:color w:val="auto"/>
          <w:sz w:val="24"/>
          <w:szCs w:val="24"/>
        </w:rPr>
        <w:t>de positionnement sur les catégories d’actifs :</w:t>
      </w:r>
    </w:p>
    <w:p w14:paraId="11B9B66F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C987650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1FFF9CD0" w14:textId="77777777" w:rsidR="00DD3F53" w:rsidRPr="000A6037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C2FAD2B" w14:textId="77777777" w:rsidR="00DD3F53" w:rsidRDefault="00DD3F53" w:rsidP="00DD3F53">
      <w:pPr>
        <w:pStyle w:val="Paragraphedeliste"/>
        <w:ind w:left="0" w:firstLine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7EC57A1C" wp14:editId="78EA82DF">
            <wp:extent cx="4192555" cy="1974125"/>
            <wp:effectExtent l="0" t="0" r="0" b="762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5703" cy="198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32566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</w:p>
    <w:p w14:paraId="458E82EC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</w:p>
    <w:p w14:paraId="07417732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pouvons </w:t>
      </w:r>
      <w:r w:rsidRPr="000A6037">
        <w:rPr>
          <w:rFonts w:ascii="Arial" w:hAnsi="Arial" w:cs="Arial"/>
          <w:sz w:val="24"/>
          <w:szCs w:val="24"/>
        </w:rPr>
        <w:t xml:space="preserve">orienter nos </w:t>
      </w:r>
      <w:r>
        <w:rPr>
          <w:rFonts w:ascii="Arial" w:hAnsi="Arial" w:cs="Arial"/>
          <w:sz w:val="24"/>
          <w:szCs w:val="24"/>
        </w:rPr>
        <w:t xml:space="preserve">propositions </w:t>
      </w:r>
      <w:r w:rsidRPr="000A6037">
        <w:rPr>
          <w:rFonts w:ascii="Arial" w:hAnsi="Arial" w:cs="Arial"/>
          <w:sz w:val="24"/>
          <w:szCs w:val="24"/>
        </w:rPr>
        <w:t xml:space="preserve">allocations d’actifs, et juger </w:t>
      </w:r>
      <w:r>
        <w:rPr>
          <w:rFonts w:ascii="Arial" w:hAnsi="Arial" w:cs="Arial"/>
          <w:sz w:val="24"/>
          <w:szCs w:val="24"/>
        </w:rPr>
        <w:t xml:space="preserve">ou </w:t>
      </w:r>
      <w:r w:rsidRPr="000A6037">
        <w:rPr>
          <w:rFonts w:ascii="Arial" w:hAnsi="Arial" w:cs="Arial"/>
          <w:sz w:val="24"/>
          <w:szCs w:val="24"/>
        </w:rPr>
        <w:t>arbitrer une allocation existante</w:t>
      </w:r>
      <w:r>
        <w:rPr>
          <w:rFonts w:ascii="Arial" w:hAnsi="Arial" w:cs="Arial"/>
          <w:sz w:val="24"/>
          <w:szCs w:val="24"/>
        </w:rPr>
        <w:t xml:space="preserve"> par les préconisations ci-dessous :</w:t>
      </w:r>
    </w:p>
    <w:p w14:paraId="75867C5F" w14:textId="77777777" w:rsidR="00DD3F53" w:rsidRDefault="00DD3F53" w:rsidP="00DD3F53">
      <w:pPr>
        <w:rPr>
          <w:rFonts w:ascii="Arial" w:hAnsi="Arial" w:cs="Arial"/>
          <w:i/>
          <w:iCs/>
          <w:sz w:val="28"/>
          <w:szCs w:val="28"/>
          <w:u w:val="single"/>
        </w:rPr>
      </w:pPr>
    </w:p>
    <w:p w14:paraId="435E4617" w14:textId="77777777" w:rsidR="00DD3F53" w:rsidRPr="00CE072A" w:rsidRDefault="00DD3F53" w:rsidP="00DD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iCs/>
          <w:sz w:val="28"/>
          <w:szCs w:val="28"/>
          <w:u w:val="single"/>
        </w:rPr>
      </w:pPr>
      <w:r w:rsidRPr="00CE072A">
        <w:rPr>
          <w:rFonts w:ascii="Arial" w:hAnsi="Arial" w:cs="Arial"/>
          <w:i/>
          <w:iCs/>
          <w:sz w:val="28"/>
          <w:szCs w:val="28"/>
          <w:u w:val="single"/>
        </w:rPr>
        <w:t xml:space="preserve">Allocation en cœur : forte pondération </w:t>
      </w:r>
    </w:p>
    <w:p w14:paraId="12B3CAAF" w14:textId="77777777" w:rsidR="00DD3F53" w:rsidRPr="00CE072A" w:rsidRDefault="00DD3F53" w:rsidP="00DD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iCs/>
          <w:sz w:val="24"/>
          <w:szCs w:val="24"/>
        </w:rPr>
      </w:pPr>
      <w:r w:rsidRPr="00CE072A">
        <w:rPr>
          <w:rFonts w:ascii="Arial" w:hAnsi="Arial" w:cs="Arial"/>
          <w:i/>
          <w:iCs/>
          <w:sz w:val="24"/>
          <w:szCs w:val="24"/>
        </w:rPr>
        <w:t>Actions cycliques </w:t>
      </w:r>
      <w:proofErr w:type="gramStart"/>
      <w:r w:rsidRPr="00CE072A">
        <w:rPr>
          <w:rFonts w:ascii="Arial" w:hAnsi="Arial" w:cs="Arial"/>
          <w:i/>
          <w:iCs/>
          <w:sz w:val="24"/>
          <w:szCs w:val="24"/>
        </w:rPr>
        <w:t>US;</w:t>
      </w:r>
      <w:proofErr w:type="gramEnd"/>
      <w:r w:rsidRPr="00CE072A">
        <w:rPr>
          <w:rFonts w:ascii="Arial" w:hAnsi="Arial" w:cs="Arial"/>
          <w:i/>
          <w:iCs/>
          <w:sz w:val="24"/>
          <w:szCs w:val="24"/>
        </w:rPr>
        <w:t xml:space="preserve"> Immobilier US</w:t>
      </w:r>
    </w:p>
    <w:p w14:paraId="16734563" w14:textId="77777777" w:rsidR="00DD3F53" w:rsidRPr="00CE072A" w:rsidRDefault="00DD3F53" w:rsidP="00DD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iCs/>
          <w:sz w:val="24"/>
          <w:szCs w:val="24"/>
        </w:rPr>
      </w:pPr>
      <w:r w:rsidRPr="00CE072A">
        <w:rPr>
          <w:rFonts w:ascii="Arial" w:hAnsi="Arial" w:cs="Arial"/>
          <w:i/>
          <w:iCs/>
          <w:sz w:val="24"/>
          <w:szCs w:val="24"/>
        </w:rPr>
        <w:t>Immobilier Européen ; Matières premières</w:t>
      </w:r>
    </w:p>
    <w:p w14:paraId="5F39A813" w14:textId="77777777" w:rsidR="00DD3F53" w:rsidRPr="00CE072A" w:rsidRDefault="00DD3F53" w:rsidP="00DD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iCs/>
          <w:sz w:val="28"/>
          <w:szCs w:val="28"/>
          <w:u w:val="single"/>
        </w:rPr>
      </w:pPr>
      <w:r w:rsidRPr="00CE072A">
        <w:rPr>
          <w:rFonts w:ascii="Arial" w:hAnsi="Arial" w:cs="Arial"/>
          <w:i/>
          <w:iCs/>
          <w:sz w:val="28"/>
          <w:szCs w:val="28"/>
          <w:u w:val="single"/>
        </w:rPr>
        <w:t>En diversification :</w:t>
      </w:r>
    </w:p>
    <w:p w14:paraId="41F1DB2F" w14:textId="77777777" w:rsidR="00DD3F53" w:rsidRPr="00CE072A" w:rsidRDefault="00DD3F53" w:rsidP="00DD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iCs/>
          <w:sz w:val="24"/>
          <w:szCs w:val="24"/>
        </w:rPr>
      </w:pPr>
      <w:r w:rsidRPr="00CE072A">
        <w:rPr>
          <w:rFonts w:ascii="Arial" w:hAnsi="Arial" w:cs="Arial"/>
          <w:i/>
          <w:iCs/>
          <w:sz w:val="24"/>
          <w:szCs w:val="24"/>
        </w:rPr>
        <w:t>Obligations convertibles Emergentes</w:t>
      </w:r>
    </w:p>
    <w:p w14:paraId="767284B2" w14:textId="77777777" w:rsidR="00DD3F53" w:rsidRPr="00CE072A" w:rsidRDefault="00DD3F53" w:rsidP="00DD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iCs/>
          <w:sz w:val="24"/>
          <w:szCs w:val="24"/>
        </w:rPr>
      </w:pPr>
      <w:r w:rsidRPr="00CE072A">
        <w:rPr>
          <w:rFonts w:ascii="Arial" w:hAnsi="Arial" w:cs="Arial"/>
          <w:i/>
          <w:iCs/>
          <w:sz w:val="24"/>
          <w:szCs w:val="24"/>
        </w:rPr>
        <w:t>Monétaire Emergent</w:t>
      </w:r>
    </w:p>
    <w:p w14:paraId="22598CB6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</w:p>
    <w:p w14:paraId="6077F942" w14:textId="77777777" w:rsidR="00DD3F53" w:rsidRDefault="00DD3F53" w:rsidP="00DD3F53">
      <w:pPr>
        <w:rPr>
          <w:rFonts w:ascii="Arial" w:hAnsi="Arial" w:cs="Arial"/>
          <w:sz w:val="24"/>
          <w:szCs w:val="24"/>
        </w:rPr>
      </w:pPr>
    </w:p>
    <w:p w14:paraId="75A23C54" w14:textId="77777777" w:rsidR="00DD3F53" w:rsidRDefault="00DD3F53" w:rsidP="00DD3F53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3B0F1B">
        <w:rPr>
          <w:rFonts w:ascii="Arial" w:hAnsi="Arial" w:cs="Arial"/>
          <w:b/>
          <w:bCs/>
          <w:color w:val="auto"/>
          <w:sz w:val="24"/>
          <w:szCs w:val="24"/>
        </w:rPr>
        <w:t>La valorisation</w:t>
      </w:r>
    </w:p>
    <w:p w14:paraId="6BF15D2C" w14:textId="77777777" w:rsidR="00DD3F53" w:rsidRPr="003B0F1B" w:rsidRDefault="00DD3F53" w:rsidP="00DD3F53">
      <w:pPr>
        <w:pStyle w:val="Paragraphedeliste"/>
        <w:ind w:left="0" w:firstLine="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590482A" w14:textId="77777777" w:rsidR="00DD3F53" w:rsidRPr="00AE69DE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Elle sera analysée dans les objectifs sur les primes de risque.</w:t>
      </w:r>
    </w:p>
    <w:p w14:paraId="2B2D2B61" w14:textId="77777777" w:rsidR="00DD3F53" w:rsidRPr="002B6700" w:rsidRDefault="00DD3F53" w:rsidP="00DD3F53">
      <w:pPr>
        <w:rPr>
          <w:rFonts w:ascii="Arial" w:hAnsi="Arial" w:cs="Arial"/>
          <w:sz w:val="24"/>
          <w:szCs w:val="24"/>
        </w:rPr>
      </w:pPr>
    </w:p>
    <w:p w14:paraId="7EE603F2" w14:textId="77777777" w:rsidR="00DD3F53" w:rsidRDefault="00DD3F53" w:rsidP="00DD3F53">
      <w:pPr>
        <w:rPr>
          <w:rFonts w:ascii="Arial" w:eastAsia="Calibri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3267B4" w14:textId="77777777" w:rsidR="00DD3F53" w:rsidRDefault="00DD3F53" w:rsidP="00DD3F53">
      <w:pPr>
        <w:pStyle w:val="Paragraphedeliste"/>
        <w:numPr>
          <w:ilvl w:val="0"/>
          <w:numId w:val="16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ANALYSE ET </w:t>
      </w:r>
      <w:r w:rsidRPr="00412065">
        <w:rPr>
          <w:rFonts w:ascii="Arial" w:hAnsi="Arial" w:cs="Arial"/>
          <w:color w:val="auto"/>
          <w:sz w:val="24"/>
          <w:szCs w:val="24"/>
        </w:rPr>
        <w:t>PERTINENCE DU PORTEFEUILLE OU DES VALEURS DETENUES</w:t>
      </w:r>
    </w:p>
    <w:p w14:paraId="7DC149EA" w14:textId="77777777" w:rsidR="00DD3F53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E00BB0">
        <w:rPr>
          <w:rFonts w:ascii="Arial" w:hAnsi="Arial" w:cs="Arial"/>
          <w:b/>
          <w:bCs/>
          <w:sz w:val="24"/>
          <w:szCs w:val="24"/>
        </w:rPr>
        <w:t xml:space="preserve">Septième Objectif : </w:t>
      </w:r>
      <w:r>
        <w:rPr>
          <w:rFonts w:ascii="Arial" w:hAnsi="Arial" w:cs="Arial"/>
          <w:b/>
          <w:bCs/>
          <w:sz w:val="24"/>
          <w:szCs w:val="24"/>
        </w:rPr>
        <w:t>Louis</w:t>
      </w:r>
      <w:r w:rsidRPr="00E00BB0">
        <w:rPr>
          <w:rFonts w:ascii="Arial" w:hAnsi="Arial" w:cs="Arial"/>
          <w:b/>
          <w:bCs/>
          <w:sz w:val="24"/>
          <w:szCs w:val="24"/>
        </w:rPr>
        <w:t xml:space="preserve"> s’interroge sur la gestion de ses avoirs financiers (…) il se demande si ses avoirs </w:t>
      </w:r>
      <w:r w:rsidRPr="00E00BB0">
        <w:rPr>
          <w:rFonts w:ascii="Arial" w:hAnsi="Arial" w:cs="Arial"/>
          <w:b/>
          <w:bCs/>
          <w:sz w:val="24"/>
          <w:szCs w:val="24"/>
          <w:u w:val="single"/>
        </w:rPr>
        <w:t>financiers</w:t>
      </w:r>
      <w:r w:rsidRPr="00E00BB0">
        <w:rPr>
          <w:rFonts w:ascii="Arial" w:hAnsi="Arial" w:cs="Arial"/>
          <w:b/>
          <w:bCs/>
          <w:sz w:val="24"/>
          <w:szCs w:val="24"/>
        </w:rPr>
        <w:t xml:space="preserve"> sont </w:t>
      </w:r>
      <w:r w:rsidRPr="00E00BB0">
        <w:rPr>
          <w:rFonts w:ascii="Arial" w:hAnsi="Arial" w:cs="Arial"/>
          <w:b/>
          <w:bCs/>
          <w:sz w:val="24"/>
          <w:szCs w:val="24"/>
          <w:u w:val="single"/>
        </w:rPr>
        <w:t>bien structurés selon nous ?</w:t>
      </w:r>
    </w:p>
    <w:p w14:paraId="7B3D9AED" w14:textId="77777777" w:rsidR="00DD3F53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sz w:val="24"/>
          <w:szCs w:val="24"/>
          <w:u w:val="single"/>
        </w:rPr>
      </w:pPr>
      <w:r w:rsidRPr="00E00BB0">
        <w:rPr>
          <w:rFonts w:ascii="Arial" w:hAnsi="Arial" w:cs="Arial"/>
          <w:sz w:val="24"/>
          <w:szCs w:val="24"/>
          <w:u w:val="single"/>
        </w:rPr>
        <w:t>Analyse du portefeuille</w:t>
      </w:r>
    </w:p>
    <w:p w14:paraId="056D7F4C" w14:textId="77777777" w:rsidR="00DD3F53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sz w:val="24"/>
          <w:szCs w:val="24"/>
          <w:u w:val="single"/>
        </w:rPr>
      </w:pPr>
    </w:p>
    <w:p w14:paraId="5E94CB14" w14:textId="139BB6EE" w:rsidR="00DD3F53" w:rsidRDefault="00DD3F53" w:rsidP="00DD3F53">
      <w:pPr>
        <w:pStyle w:val="Paragraphedeliste"/>
        <w:ind w:left="0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 j’</w:t>
      </w:r>
      <w:r w:rsidR="000D5EC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 ai rendu compte dans l’analyse de la situation patrimoniale </w:t>
      </w:r>
      <w:r w:rsidRPr="00D07461">
        <w:rPr>
          <w:rFonts w:ascii="Arial" w:hAnsi="Arial" w:cs="Arial"/>
          <w:b/>
          <w:bCs/>
          <w:sz w:val="24"/>
          <w:szCs w:val="24"/>
        </w:rPr>
        <w:t>(Cf Partie II-C rapport de la consultation patrimoniale bilan patrimonial.)</w:t>
      </w:r>
    </w:p>
    <w:p w14:paraId="0D3FB555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601C230B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2793A6F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57ABAB35" wp14:editId="6FD3F661">
            <wp:extent cx="5486400" cy="3176328"/>
            <wp:effectExtent l="0" t="0" r="0" b="5080"/>
            <wp:docPr id="29" name="Graphique 29">
              <a:extLst xmlns:a="http://schemas.openxmlformats.org/drawingml/2006/main">
                <a:ext uri="{FF2B5EF4-FFF2-40B4-BE49-F238E27FC236}">
                  <a16:creationId xmlns:a16="http://schemas.microsoft.com/office/drawing/2014/main" id="{02FBCDAF-7BFD-47F5-868A-1286C176F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C37B34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95A73A6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E138796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319FD72F" wp14:editId="5C0EE7EF">
            <wp:extent cx="3220720" cy="2447290"/>
            <wp:effectExtent l="0" t="0" r="17780" b="10160"/>
            <wp:docPr id="30" name="Graphique 30">
              <a:extLst xmlns:a="http://schemas.openxmlformats.org/drawingml/2006/main">
                <a:ext uri="{FF2B5EF4-FFF2-40B4-BE49-F238E27FC236}">
                  <a16:creationId xmlns:a16="http://schemas.microsoft.com/office/drawing/2014/main" id="{8EE9A278-BEBF-4BDE-AEE5-07A64D605C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456EFE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2959AC3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305EFAA4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8551F5">
        <w:rPr>
          <w:rFonts w:ascii="Arial" w:hAnsi="Arial" w:cs="Arial"/>
          <w:i/>
          <w:iCs/>
          <w:color w:val="auto"/>
          <w:sz w:val="24"/>
          <w:szCs w:val="24"/>
        </w:rPr>
        <w:t>La composition</w:t>
      </w:r>
      <w:r>
        <w:rPr>
          <w:rFonts w:ascii="Arial" w:hAnsi="Arial" w:cs="Arial"/>
          <w:i/>
          <w:iCs/>
          <w:color w:val="auto"/>
          <w:sz w:val="24"/>
          <w:szCs w:val="24"/>
        </w:rPr>
        <w:t> :</w:t>
      </w:r>
      <w:r w:rsidRPr="008551F5">
        <w:rPr>
          <w:rFonts w:ascii="Arial" w:hAnsi="Arial" w:cs="Arial"/>
          <w:i/>
          <w:iCs/>
          <w:color w:val="auto"/>
          <w:sz w:val="24"/>
          <w:szCs w:val="24"/>
        </w:rPr>
        <w:t xml:space="preserve"> Assurance vie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 euros</w:t>
      </w:r>
      <w:r w:rsidRPr="008551F5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et Livrets A et B </w:t>
      </w:r>
      <w:r w:rsidRPr="008551F5">
        <w:rPr>
          <w:rFonts w:ascii="Arial" w:hAnsi="Arial" w:cs="Arial"/>
          <w:i/>
          <w:iCs/>
          <w:color w:val="auto"/>
          <w:sz w:val="24"/>
          <w:szCs w:val="24"/>
        </w:rPr>
        <w:t xml:space="preserve">n’est pas conforme à l’allocation type proposée </w:t>
      </w:r>
      <w:r>
        <w:rPr>
          <w:rFonts w:ascii="Arial" w:hAnsi="Arial" w:cs="Arial"/>
          <w:i/>
          <w:iCs/>
          <w:color w:val="auto"/>
          <w:sz w:val="24"/>
          <w:szCs w:val="24"/>
        </w:rPr>
        <w:t>dans le tableau juste au-dessus.</w:t>
      </w:r>
    </w:p>
    <w:p w14:paraId="46C22A36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i/>
          <w:iCs/>
          <w:color w:val="auto"/>
          <w:sz w:val="24"/>
          <w:szCs w:val="24"/>
        </w:rPr>
        <w:t xml:space="preserve">L’Assurance-vie en euros est bien un actif garanti, cependant le </w:t>
      </w:r>
      <w:r w:rsidRPr="003B0F1B">
        <w:rPr>
          <w:rFonts w:ascii="Arial" w:hAnsi="Arial" w:cs="Arial"/>
          <w:i/>
          <w:iCs/>
          <w:color w:val="auto"/>
          <w:sz w:val="24"/>
          <w:szCs w:val="24"/>
        </w:rPr>
        <w:t>rendement est assurément insuffisant par rapport à vos attentes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 de profil agressif ou dynamique.</w:t>
      </w:r>
    </w:p>
    <w:p w14:paraId="21DA4225" w14:textId="77777777" w:rsidR="00DD3F53" w:rsidRPr="008551F5" w:rsidRDefault="00DD3F53" w:rsidP="00DD3F53">
      <w:pPr>
        <w:pStyle w:val="Paragraphedeliste"/>
        <w:ind w:left="0"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63800CA0" w14:textId="790A8B15" w:rsidR="00DD3F53" w:rsidRDefault="00DD3F53" w:rsidP="00F96260">
      <w:pPr>
        <w:pStyle w:val="Paragraphedeliste"/>
        <w:ind w:left="0" w:firstLine="0"/>
        <w:rPr>
          <w:rFonts w:ascii="Arial" w:hAnsi="Arial" w:cs="Arial"/>
          <w:sz w:val="24"/>
          <w:szCs w:val="24"/>
        </w:rPr>
      </w:pPr>
      <w:r w:rsidRPr="008551F5">
        <w:rPr>
          <w:rFonts w:ascii="Arial" w:hAnsi="Arial" w:cs="Arial"/>
          <w:i/>
          <w:iCs/>
          <w:color w:val="auto"/>
          <w:sz w:val="24"/>
          <w:szCs w:val="24"/>
        </w:rPr>
        <w:t>Un arbitrage est nécessaire sur vos actifs</w:t>
      </w:r>
      <w:r>
        <w:rPr>
          <w:rFonts w:ascii="Arial" w:hAnsi="Arial" w:cs="Arial"/>
          <w:i/>
          <w:iCs/>
          <w:color w:val="auto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 w:type="page"/>
      </w:r>
    </w:p>
    <w:p w14:paraId="4271488A" w14:textId="77777777" w:rsidR="00DD3F53" w:rsidRPr="002E7A39" w:rsidRDefault="00DD3F53" w:rsidP="00DD3F53">
      <w:pPr>
        <w:pStyle w:val="Paragraphedeliste"/>
        <w:numPr>
          <w:ilvl w:val="0"/>
          <w:numId w:val="16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E7A39">
        <w:rPr>
          <w:rFonts w:ascii="Arial" w:hAnsi="Arial" w:cs="Arial"/>
          <w:color w:val="auto"/>
          <w:sz w:val="24"/>
          <w:szCs w:val="24"/>
        </w:rPr>
        <w:lastRenderedPageBreak/>
        <w:t xml:space="preserve">OBJECTIFS du couple </w:t>
      </w:r>
      <w:r>
        <w:rPr>
          <w:rFonts w:ascii="Arial" w:hAnsi="Arial" w:cs="Arial"/>
          <w:color w:val="auto"/>
          <w:sz w:val="24"/>
          <w:szCs w:val="24"/>
        </w:rPr>
        <w:t>DUPONT-UNTEL</w:t>
      </w:r>
    </w:p>
    <w:p w14:paraId="0EF8BDFD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779D3CF1" w14:textId="77777777" w:rsidR="00DD3F53" w:rsidRPr="002E7A39" w:rsidRDefault="00DD3F53" w:rsidP="00DD3F53">
      <w:pPr>
        <w:pStyle w:val="Paragraphedeliste"/>
        <w:numPr>
          <w:ilvl w:val="0"/>
          <w:numId w:val="10"/>
        </w:numPr>
        <w:spacing w:after="222" w:line="262" w:lineRule="auto"/>
        <w:ind w:left="0" w:right="40" w:firstLine="0"/>
        <w:rPr>
          <w:rFonts w:ascii="Arial" w:hAnsi="Arial" w:cs="Arial"/>
          <w:b/>
          <w:bCs/>
          <w:sz w:val="28"/>
          <w:szCs w:val="28"/>
        </w:rPr>
      </w:pPr>
      <w:r w:rsidRPr="002E7A39">
        <w:rPr>
          <w:rFonts w:ascii="Arial" w:hAnsi="Arial" w:cs="Arial"/>
          <w:b/>
          <w:bCs/>
          <w:sz w:val="28"/>
          <w:szCs w:val="28"/>
        </w:rPr>
        <w:t xml:space="preserve">Quatrième objectif : </w:t>
      </w:r>
      <w:r>
        <w:rPr>
          <w:rFonts w:ascii="Arial" w:hAnsi="Arial" w:cs="Arial"/>
          <w:b/>
          <w:bCs/>
          <w:sz w:val="28"/>
          <w:szCs w:val="28"/>
        </w:rPr>
        <w:t>Louis</w:t>
      </w:r>
      <w:r w:rsidRPr="002E7A39">
        <w:rPr>
          <w:rFonts w:ascii="Arial" w:hAnsi="Arial" w:cs="Arial"/>
          <w:b/>
          <w:bCs/>
          <w:sz w:val="28"/>
          <w:szCs w:val="28"/>
        </w:rPr>
        <w:t xml:space="preserve"> entend faire un ou plusieurs investissements </w:t>
      </w:r>
      <w:r w:rsidRPr="002E7A39">
        <w:rPr>
          <w:rFonts w:ascii="Arial" w:hAnsi="Arial" w:cs="Arial"/>
          <w:b/>
          <w:bCs/>
          <w:color w:val="auto"/>
          <w:sz w:val="28"/>
          <w:szCs w:val="28"/>
        </w:rPr>
        <w:t xml:space="preserve">personnels en </w:t>
      </w:r>
      <w:r w:rsidRPr="002E7A39">
        <w:rPr>
          <w:rFonts w:ascii="Arial" w:hAnsi="Arial" w:cs="Arial"/>
          <w:b/>
          <w:bCs/>
          <w:sz w:val="28"/>
          <w:szCs w:val="28"/>
        </w:rPr>
        <w:t xml:space="preserve">mobilisant </w:t>
      </w:r>
      <w:r w:rsidRPr="002E7A39">
        <w:rPr>
          <w:rFonts w:ascii="Arial" w:hAnsi="Arial" w:cs="Arial"/>
          <w:b/>
          <w:bCs/>
          <w:color w:val="auto"/>
          <w:sz w:val="28"/>
          <w:szCs w:val="28"/>
        </w:rPr>
        <w:t>l’</w:t>
      </w:r>
      <w:r w:rsidRPr="002E7A39">
        <w:rPr>
          <w:rFonts w:ascii="Arial" w:hAnsi="Arial" w:cs="Arial"/>
          <w:b/>
          <w:bCs/>
          <w:sz w:val="28"/>
          <w:szCs w:val="28"/>
        </w:rPr>
        <w:t xml:space="preserve">épargne livret B de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2E7A39">
        <w:rPr>
          <w:rFonts w:ascii="Arial" w:hAnsi="Arial" w:cs="Arial"/>
          <w:b/>
          <w:bCs/>
          <w:sz w:val="28"/>
          <w:szCs w:val="28"/>
        </w:rPr>
        <w:t>00000€.</w:t>
      </w:r>
    </w:p>
    <w:p w14:paraId="6637E5EE" w14:textId="77777777" w:rsidR="00DD3F53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b/>
          <w:bCs/>
          <w:sz w:val="28"/>
          <w:szCs w:val="28"/>
        </w:rPr>
      </w:pPr>
      <w:r w:rsidRPr="002E7A39">
        <w:rPr>
          <w:rFonts w:ascii="Arial" w:hAnsi="Arial" w:cs="Arial"/>
          <w:b/>
          <w:bCs/>
          <w:sz w:val="28"/>
          <w:szCs w:val="28"/>
        </w:rPr>
        <w:t xml:space="preserve">Profil d’investisseur dynamique, Son optique de </w:t>
      </w:r>
      <w:r w:rsidRPr="002E7A39">
        <w:rPr>
          <w:rFonts w:ascii="Arial" w:hAnsi="Arial" w:cs="Arial"/>
          <w:b/>
          <w:bCs/>
          <w:sz w:val="28"/>
          <w:szCs w:val="28"/>
          <w:u w:val="single"/>
        </w:rPr>
        <w:t>placement est clairement de long terme</w:t>
      </w:r>
      <w:r w:rsidRPr="002E7A39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97CC962" w14:textId="77777777" w:rsidR="00DD3F53" w:rsidRPr="002E7A39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b/>
          <w:bCs/>
          <w:sz w:val="28"/>
          <w:szCs w:val="28"/>
        </w:rPr>
      </w:pPr>
    </w:p>
    <w:p w14:paraId="134679FD" w14:textId="77777777" w:rsidR="00DD3F53" w:rsidRDefault="00DD3F53" w:rsidP="00DD3F53">
      <w:pPr>
        <w:pStyle w:val="Paragraphedeliste"/>
        <w:numPr>
          <w:ilvl w:val="0"/>
          <w:numId w:val="14"/>
        </w:numPr>
        <w:spacing w:after="222" w:line="262" w:lineRule="auto"/>
        <w:ind w:left="0" w:right="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mots Sécurisation et dynamique sont des mots antinomiques. Voir l’allocations proposées ci-après.</w:t>
      </w:r>
    </w:p>
    <w:p w14:paraId="11C29A08" w14:textId="77777777" w:rsidR="00DD3F53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719BE471" w14:textId="77777777" w:rsidR="00DD3F53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color w:val="auto"/>
          <w:sz w:val="24"/>
          <w:szCs w:val="24"/>
        </w:rPr>
      </w:pPr>
    </w:p>
    <w:p w14:paraId="0497C475" w14:textId="77777777" w:rsidR="00DD3F53" w:rsidRPr="00F05E98" w:rsidRDefault="00DD3F53" w:rsidP="00DD3F53">
      <w:pPr>
        <w:pStyle w:val="Paragraphedeliste"/>
        <w:numPr>
          <w:ilvl w:val="0"/>
          <w:numId w:val="10"/>
        </w:numPr>
        <w:spacing w:after="0" w:line="262" w:lineRule="auto"/>
        <w:ind w:left="0" w:right="40" w:firstLine="0"/>
        <w:rPr>
          <w:rFonts w:ascii="Arial" w:hAnsi="Arial" w:cs="Arial"/>
          <w:b/>
          <w:bCs/>
          <w:sz w:val="28"/>
          <w:szCs w:val="28"/>
        </w:rPr>
      </w:pPr>
      <w:r w:rsidRPr="00F05E98">
        <w:rPr>
          <w:rFonts w:ascii="Arial" w:hAnsi="Arial" w:cs="Arial"/>
          <w:b/>
          <w:bCs/>
          <w:sz w:val="28"/>
          <w:szCs w:val="28"/>
        </w:rPr>
        <w:t xml:space="preserve">Huitième Objectif : </w:t>
      </w:r>
    </w:p>
    <w:p w14:paraId="4D58644A" w14:textId="77777777" w:rsidR="00DD3F53" w:rsidRPr="002E7A39" w:rsidRDefault="00DD3F53" w:rsidP="00DD3F53">
      <w:pPr>
        <w:pStyle w:val="Paragraphedeliste"/>
        <w:numPr>
          <w:ilvl w:val="0"/>
          <w:numId w:val="13"/>
        </w:numPr>
        <w:spacing w:after="0" w:line="262" w:lineRule="auto"/>
        <w:ind w:left="0" w:right="40" w:firstLine="0"/>
        <w:rPr>
          <w:rFonts w:ascii="Arial" w:hAnsi="Arial" w:cs="Arial"/>
          <w:b/>
          <w:bCs/>
          <w:sz w:val="24"/>
          <w:szCs w:val="24"/>
        </w:rPr>
      </w:pPr>
      <w:r w:rsidRPr="002E7A39">
        <w:rPr>
          <w:rFonts w:ascii="Arial" w:hAnsi="Arial" w:cs="Arial"/>
          <w:b/>
          <w:bCs/>
          <w:sz w:val="24"/>
          <w:szCs w:val="24"/>
        </w:rPr>
        <w:t xml:space="preserve">Avec la récente baisse des marchés, </w:t>
      </w:r>
      <w:r>
        <w:rPr>
          <w:rFonts w:ascii="Arial" w:hAnsi="Arial" w:cs="Arial"/>
          <w:b/>
          <w:bCs/>
          <w:sz w:val="24"/>
          <w:szCs w:val="24"/>
        </w:rPr>
        <w:t>Louis</w:t>
      </w:r>
      <w:r w:rsidRPr="002E7A39">
        <w:rPr>
          <w:rFonts w:ascii="Arial" w:hAnsi="Arial" w:cs="Arial"/>
          <w:b/>
          <w:bCs/>
          <w:sz w:val="24"/>
          <w:szCs w:val="24"/>
        </w:rPr>
        <w:t xml:space="preserve"> nous interroge sur </w:t>
      </w:r>
      <w:r w:rsidRPr="002E7A39">
        <w:rPr>
          <w:rFonts w:ascii="Arial" w:hAnsi="Arial" w:cs="Arial"/>
          <w:b/>
          <w:bCs/>
          <w:sz w:val="24"/>
          <w:szCs w:val="24"/>
          <w:u w:val="single"/>
        </w:rPr>
        <w:t xml:space="preserve">l’opportunités d’investir en </w:t>
      </w:r>
      <w:proofErr w:type="gramStart"/>
      <w:r w:rsidRPr="002E7A39">
        <w:rPr>
          <w:rFonts w:ascii="Arial" w:hAnsi="Arial" w:cs="Arial"/>
          <w:b/>
          <w:bCs/>
          <w:sz w:val="24"/>
          <w:szCs w:val="24"/>
          <w:u w:val="single"/>
        </w:rPr>
        <w:t>actions ?</w:t>
      </w:r>
      <w:r w:rsidRPr="002E7A39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Pr="002E7A3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0C5608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1B4D4102" w14:textId="77777777" w:rsidR="00DD3F53" w:rsidRPr="002E7A39" w:rsidRDefault="00DD3F53" w:rsidP="00DD3F53">
      <w:pPr>
        <w:pStyle w:val="Paragraphedeliste"/>
        <w:numPr>
          <w:ilvl w:val="0"/>
          <w:numId w:val="11"/>
        </w:numPr>
        <w:spacing w:after="0" w:line="262" w:lineRule="auto"/>
        <w:ind w:left="0" w:right="40" w:firstLine="0"/>
        <w:rPr>
          <w:rFonts w:ascii="Arial" w:hAnsi="Arial" w:cs="Arial"/>
          <w:i/>
          <w:iCs/>
          <w:sz w:val="24"/>
          <w:szCs w:val="24"/>
        </w:rPr>
      </w:pPr>
      <w:r w:rsidRPr="002E7A39">
        <w:rPr>
          <w:rFonts w:ascii="Arial" w:hAnsi="Arial" w:cs="Arial"/>
          <w:i/>
          <w:iCs/>
          <w:sz w:val="24"/>
          <w:szCs w:val="24"/>
        </w:rPr>
        <w:t>Pas en actions non-cycliques car l’inflation progresse, mais possibilité d’investir en actions cycliques</w:t>
      </w:r>
    </w:p>
    <w:p w14:paraId="7DC3A3DE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55727A0D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23C12F0C" w14:textId="77777777" w:rsidR="00DD3F53" w:rsidRDefault="00DD3F53" w:rsidP="00DD3F53">
      <w:pPr>
        <w:pStyle w:val="Paragraphedeliste"/>
        <w:numPr>
          <w:ilvl w:val="0"/>
          <w:numId w:val="12"/>
        </w:numPr>
        <w:spacing w:after="0" w:line="262" w:lineRule="auto"/>
        <w:ind w:left="0" w:right="40" w:firstLine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Sur</w:t>
      </w:r>
      <w:r w:rsidRPr="002E7A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7A39">
        <w:rPr>
          <w:rFonts w:ascii="Arial" w:hAnsi="Arial" w:cs="Arial"/>
          <w:b/>
          <w:bCs/>
          <w:sz w:val="24"/>
          <w:szCs w:val="24"/>
          <w:u w:val="single"/>
        </w:rPr>
        <w:t>l’analyse par les primes de risque. ?</w:t>
      </w:r>
    </w:p>
    <w:p w14:paraId="4536AF88" w14:textId="77777777" w:rsidR="00DD3F53" w:rsidRPr="00D40A53" w:rsidRDefault="00DD3F53" w:rsidP="00DD3F53">
      <w:pPr>
        <w:pStyle w:val="Paragraphedeliste"/>
        <w:numPr>
          <w:ilvl w:val="0"/>
          <w:numId w:val="11"/>
        </w:numPr>
        <w:spacing w:after="0" w:line="262" w:lineRule="auto"/>
        <w:ind w:left="0" w:right="40" w:firstLine="0"/>
        <w:rPr>
          <w:rFonts w:ascii="Arial" w:hAnsi="Arial" w:cs="Arial"/>
          <w:i/>
          <w:iCs/>
          <w:sz w:val="24"/>
          <w:szCs w:val="24"/>
        </w:rPr>
      </w:pPr>
      <w:r w:rsidRPr="00D40A53">
        <w:rPr>
          <w:rFonts w:ascii="Arial" w:hAnsi="Arial" w:cs="Arial"/>
          <w:i/>
          <w:iCs/>
          <w:sz w:val="24"/>
          <w:szCs w:val="24"/>
        </w:rPr>
        <w:t xml:space="preserve">En résumé, on peut dire que cette prime correspond au </w:t>
      </w:r>
      <w:r w:rsidRPr="00D40A53">
        <w:rPr>
          <w:rFonts w:ascii="Arial" w:hAnsi="Arial" w:cs="Arial"/>
          <w:i/>
          <w:iCs/>
          <w:sz w:val="24"/>
          <w:szCs w:val="24"/>
          <w:u w:val="single"/>
        </w:rPr>
        <w:t>rendement proposé</w:t>
      </w:r>
      <w:r w:rsidRPr="00D40A53">
        <w:rPr>
          <w:rFonts w:ascii="Arial" w:hAnsi="Arial" w:cs="Arial"/>
          <w:i/>
          <w:iCs/>
          <w:sz w:val="24"/>
          <w:szCs w:val="24"/>
        </w:rPr>
        <w:t xml:space="preserve"> à un investisseur pour le pousser à investir sur un actif risqué plutôt que sur un actif sécurisé. Plus cette prime est forte et plus elle favorise l’achat d’actions.</w:t>
      </w:r>
    </w:p>
    <w:p w14:paraId="5DF8DBE1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i/>
          <w:iCs/>
          <w:sz w:val="24"/>
          <w:szCs w:val="24"/>
        </w:rPr>
      </w:pPr>
      <w:r w:rsidRPr="00D40A53">
        <w:rPr>
          <w:rFonts w:ascii="Arial" w:hAnsi="Arial" w:cs="Arial"/>
          <w:i/>
          <w:iCs/>
          <w:sz w:val="24"/>
          <w:szCs w:val="24"/>
        </w:rPr>
        <w:t>Autrement, sans cette prime (ou si elle est faible, cela ne vaut pas le coup de prendre de risque sur des actions !) P</w:t>
      </w:r>
      <w:r>
        <w:rPr>
          <w:rFonts w:ascii="Arial" w:hAnsi="Arial" w:cs="Arial"/>
          <w:i/>
          <w:iCs/>
          <w:sz w:val="24"/>
          <w:szCs w:val="24"/>
        </w:rPr>
        <w:t>/</w:t>
      </w:r>
      <w:r w:rsidRPr="00D40A53">
        <w:rPr>
          <w:rFonts w:ascii="Arial" w:hAnsi="Arial" w:cs="Arial"/>
          <w:i/>
          <w:iCs/>
          <w:sz w:val="24"/>
          <w:szCs w:val="24"/>
        </w:rPr>
        <w:t xml:space="preserve">E correspond au rapport Cours /Bénéfice </w:t>
      </w:r>
    </w:p>
    <w:p w14:paraId="2F184106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  <w:r w:rsidRPr="00D40A53">
        <w:rPr>
          <w:rFonts w:ascii="Arial" w:hAnsi="Arial" w:cs="Arial"/>
          <w:i/>
          <w:iCs/>
          <w:sz w:val="24"/>
          <w:szCs w:val="24"/>
        </w:rPr>
        <w:t>C/B =P/</w:t>
      </w:r>
      <w:proofErr w:type="gramStart"/>
      <w:r w:rsidRPr="00D40A53">
        <w:rPr>
          <w:rFonts w:ascii="Arial" w:hAnsi="Arial" w:cs="Arial"/>
          <w:i/>
          <w:iCs/>
          <w:sz w:val="24"/>
          <w:szCs w:val="24"/>
        </w:rPr>
        <w:t>E  d’où</w:t>
      </w:r>
      <w:proofErr w:type="gramEnd"/>
      <w:r w:rsidRPr="00D40A53">
        <w:rPr>
          <w:rFonts w:ascii="Arial" w:hAnsi="Arial" w:cs="Arial"/>
          <w:i/>
          <w:iCs/>
          <w:sz w:val="24"/>
          <w:szCs w:val="24"/>
        </w:rPr>
        <w:t xml:space="preserve"> 1/PE= E/P c’est le bénéfice par action. </w:t>
      </w:r>
      <w:proofErr w:type="gramStart"/>
      <w:r w:rsidRPr="00D40A53">
        <w:rPr>
          <w:rFonts w:ascii="Arial" w:hAnsi="Arial" w:cs="Arial"/>
          <w:sz w:val="24"/>
          <w:szCs w:val="24"/>
        </w:rPr>
        <w:t>Actuellement ,</w:t>
      </w:r>
      <w:proofErr w:type="gramEnd"/>
      <w:r w:rsidRPr="00D40A53">
        <w:rPr>
          <w:rFonts w:ascii="Arial" w:hAnsi="Arial" w:cs="Arial"/>
          <w:sz w:val="24"/>
          <w:szCs w:val="24"/>
        </w:rPr>
        <w:t xml:space="preserve"> j’évalue donc les primes de risque dans le tableau ci-dessous, en effectuant la différence :</w:t>
      </w:r>
    </w:p>
    <w:p w14:paraId="50834770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57587FBC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79292649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3AAEBA4D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5C2DF882" w14:textId="77777777" w:rsidR="00DD3F53" w:rsidRPr="00D40A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6AA37994" w14:textId="77777777" w:rsidR="00DD3F53" w:rsidRPr="00F91E19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color w:val="FF0000"/>
          <w:sz w:val="24"/>
          <w:szCs w:val="24"/>
        </w:rPr>
      </w:pPr>
    </w:p>
    <w:tbl>
      <w:tblPr>
        <w:tblW w:w="63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371"/>
        <w:gridCol w:w="1240"/>
      </w:tblGrid>
      <w:tr w:rsidR="00DD3F53" w:rsidRPr="001F1479" w14:paraId="48040F45" w14:textId="77777777" w:rsidTr="00A3158A">
        <w:trPr>
          <w:trHeight w:val="324"/>
          <w:jc w:val="center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7C0141" w14:textId="77777777" w:rsidR="00DD3F53" w:rsidRPr="001F1479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Primes de risque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(PR)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48CFF6" w14:textId="77777777" w:rsidR="00DD3F53" w:rsidRPr="001F1479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5EF6CB" w14:textId="77777777" w:rsidR="00DD3F53" w:rsidRPr="001F1479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2EAF34" w14:textId="77777777" w:rsidR="00DD3F53" w:rsidRPr="001F1479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D3F53" w:rsidRPr="001F1479" w14:paraId="4695BFA6" w14:textId="77777777" w:rsidTr="00A3158A">
        <w:trPr>
          <w:trHeight w:val="312"/>
          <w:jc w:val="center"/>
        </w:trPr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5ECA9871" w14:textId="77777777" w:rsidR="00DD3F53" w:rsidRPr="001F1479" w:rsidRDefault="00DD3F53" w:rsidP="00A31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Prévision PE N+1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00BE" w14:textId="77777777" w:rsidR="00DD3F53" w:rsidRPr="001F1479" w:rsidRDefault="00DD3F53" w:rsidP="00A31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E/P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3CC2" w14:textId="77777777" w:rsidR="00DD3F53" w:rsidRPr="001F1479" w:rsidRDefault="00DD3F53" w:rsidP="00A31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OBLIGATIONS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01B" w14:textId="77777777" w:rsidR="00DD3F53" w:rsidRPr="00F05E98" w:rsidRDefault="00DD3F53" w:rsidP="00A31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05E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</w:t>
            </w:r>
          </w:p>
        </w:tc>
      </w:tr>
      <w:tr w:rsidR="00DD3F53" w:rsidRPr="001F1479" w14:paraId="6ACAB145" w14:textId="77777777" w:rsidTr="00A3158A">
        <w:trPr>
          <w:trHeight w:val="312"/>
          <w:jc w:val="center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79E6163F" w14:textId="77777777" w:rsidR="00DD3F53" w:rsidRPr="001F1479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Zone Euro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07204" w14:textId="77777777" w:rsidR="00DD3F53" w:rsidRPr="001F1479" w:rsidRDefault="00DD3F53" w:rsidP="00A31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B222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7.14%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26A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6%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CB6ABD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1.14%</w:t>
            </w:r>
          </w:p>
        </w:tc>
      </w:tr>
      <w:tr w:rsidR="00DD3F53" w:rsidRPr="001F1479" w14:paraId="321969ED" w14:textId="77777777" w:rsidTr="00A3158A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vAlign w:val="center"/>
            <w:hideMark/>
          </w:tcPr>
          <w:p w14:paraId="7CFF9162" w14:textId="77777777" w:rsidR="00DD3F53" w:rsidRPr="001F1479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US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95D67" w14:textId="77777777" w:rsidR="00DD3F53" w:rsidRPr="001F1479" w:rsidRDefault="00DD3F53" w:rsidP="00A31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1B8D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7.69%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FB0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6.20%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82C703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1.49%</w:t>
            </w:r>
          </w:p>
        </w:tc>
      </w:tr>
      <w:tr w:rsidR="00DD3F53" w:rsidRPr="001F1479" w14:paraId="3EA55FA7" w14:textId="77777777" w:rsidTr="00A3158A">
        <w:trPr>
          <w:trHeight w:val="312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14:paraId="1401668B" w14:textId="77777777" w:rsidR="00DD3F53" w:rsidRPr="001F1479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Emergents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C793E0" w14:textId="77777777" w:rsidR="00DD3F53" w:rsidRPr="001F1479" w:rsidRDefault="00DD3F53" w:rsidP="00A31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0C6C0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6.25%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58D71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8.20%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171FEBCA" w14:textId="77777777" w:rsidR="00DD3F53" w:rsidRPr="001F1479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F1479">
              <w:rPr>
                <w:rFonts w:ascii="Calibri" w:eastAsia="Times New Roman" w:hAnsi="Calibri" w:cs="Calibri"/>
                <w:color w:val="000000"/>
                <w:lang w:eastAsia="fr-FR"/>
              </w:rPr>
              <w:t>-1.95%</w:t>
            </w:r>
          </w:p>
        </w:tc>
      </w:tr>
    </w:tbl>
    <w:p w14:paraId="69535724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jc w:val="center"/>
        <w:rPr>
          <w:rFonts w:ascii="Arial" w:hAnsi="Arial" w:cs="Arial"/>
          <w:sz w:val="24"/>
          <w:szCs w:val="24"/>
        </w:rPr>
      </w:pPr>
    </w:p>
    <w:p w14:paraId="3D42F93D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Visiblement, cette prime de risque n’est pas gagnante dans les actions émergentes</w:t>
      </w:r>
      <w:r w:rsidRPr="001F1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 elle est à des niveaux peu intéressants dans les zones Euro et US (voire à surveiller que cela ne baisse fortement après investissement)</w:t>
      </w:r>
    </w:p>
    <w:p w14:paraId="4D6067FC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effet les taux sont élevés.</w:t>
      </w:r>
    </w:p>
    <w:p w14:paraId="06820BB0" w14:textId="77777777" w:rsidR="00DD3F53" w:rsidRDefault="00DD3F53" w:rsidP="00DD3F53">
      <w:pPr>
        <w:rPr>
          <w:rFonts w:ascii="Arial" w:eastAsia="Calibri" w:hAnsi="Arial" w:cs="Arial"/>
          <w:color w:val="000000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0709F2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17156CCC" w14:textId="77777777" w:rsidR="00DD3F53" w:rsidRDefault="00DD3F53" w:rsidP="00DD3F53">
      <w:pPr>
        <w:pStyle w:val="Paragraphedeliste"/>
        <w:numPr>
          <w:ilvl w:val="0"/>
          <w:numId w:val="12"/>
        </w:numPr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 une allocation d’actifs avec </w:t>
      </w:r>
      <w:r w:rsidRPr="00C9498F">
        <w:rPr>
          <w:rFonts w:ascii="Arial" w:hAnsi="Arial" w:cs="Arial"/>
          <w:sz w:val="24"/>
          <w:szCs w:val="24"/>
          <w:u w:val="single"/>
        </w:rPr>
        <w:t xml:space="preserve">maximisation du rendement </w:t>
      </w:r>
      <w:r>
        <w:rPr>
          <w:rFonts w:ascii="Arial" w:hAnsi="Arial" w:cs="Arial"/>
          <w:sz w:val="24"/>
          <w:szCs w:val="24"/>
          <w:u w:val="single"/>
        </w:rPr>
        <w:t>sur cet horizon</w:t>
      </w:r>
      <w:r w:rsidRPr="00C9498F">
        <w:rPr>
          <w:rFonts w:ascii="Arial" w:hAnsi="Arial" w:cs="Arial"/>
          <w:sz w:val="24"/>
          <w:szCs w:val="24"/>
        </w:rPr>
        <w:t>.</w:t>
      </w:r>
    </w:p>
    <w:p w14:paraId="2BFB8675" w14:textId="77777777" w:rsidR="00DD3F53" w:rsidRDefault="00DD3F53" w:rsidP="00DD3F53">
      <w:pPr>
        <w:pStyle w:val="Paragraphedeliste"/>
        <w:numPr>
          <w:ilvl w:val="0"/>
          <w:numId w:val="11"/>
        </w:numPr>
        <w:spacing w:after="0" w:line="262" w:lineRule="auto"/>
        <w:ind w:left="0" w:right="40" w:firstLine="0"/>
        <w:rPr>
          <w:rFonts w:ascii="Arial" w:hAnsi="Arial" w:cs="Arial"/>
          <w:i/>
          <w:iCs/>
          <w:sz w:val="24"/>
          <w:szCs w:val="24"/>
        </w:rPr>
      </w:pPr>
      <w:r w:rsidRPr="001F1479">
        <w:rPr>
          <w:rFonts w:ascii="Arial" w:hAnsi="Arial" w:cs="Arial"/>
          <w:i/>
          <w:iCs/>
          <w:sz w:val="24"/>
          <w:szCs w:val="24"/>
        </w:rPr>
        <w:t>Voir l’analyse macro-économique plus haut face à un rendement maximum, il existe un risque également maximum</w:t>
      </w:r>
      <w:r>
        <w:rPr>
          <w:rFonts w:ascii="Arial" w:hAnsi="Arial" w:cs="Arial"/>
          <w:i/>
          <w:iCs/>
          <w:sz w:val="24"/>
          <w:szCs w:val="24"/>
        </w:rPr>
        <w:t> !</w:t>
      </w:r>
    </w:p>
    <w:p w14:paraId="6B6200C1" w14:textId="77777777" w:rsidR="00DD3F53" w:rsidRPr="001F1479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i/>
          <w:iCs/>
          <w:sz w:val="24"/>
          <w:szCs w:val="24"/>
        </w:rPr>
      </w:pPr>
    </w:p>
    <w:p w14:paraId="29C3EC8B" w14:textId="77777777" w:rsidR="00DD3F53" w:rsidRPr="00812A0D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i/>
          <w:iCs/>
          <w:sz w:val="24"/>
          <w:szCs w:val="24"/>
        </w:rPr>
      </w:pPr>
      <w:r w:rsidRPr="001F1479">
        <w:rPr>
          <w:rFonts w:ascii="Arial" w:hAnsi="Arial" w:cs="Arial"/>
          <w:i/>
          <w:iCs/>
          <w:sz w:val="24"/>
          <w:szCs w:val="24"/>
        </w:rPr>
        <w:t xml:space="preserve">De ce fait, nous vous ferons plusieurs propositions non pas avec des gains prévus, mais avec </w:t>
      </w:r>
      <w:r>
        <w:rPr>
          <w:rFonts w:ascii="Arial" w:hAnsi="Arial" w:cs="Arial"/>
          <w:i/>
          <w:iCs/>
          <w:sz w:val="24"/>
          <w:szCs w:val="24"/>
        </w:rPr>
        <w:t>proposition d’</w:t>
      </w:r>
      <w:r w:rsidRPr="001F1479">
        <w:rPr>
          <w:rFonts w:ascii="Arial" w:hAnsi="Arial" w:cs="Arial"/>
          <w:i/>
          <w:iCs/>
          <w:sz w:val="24"/>
          <w:szCs w:val="24"/>
        </w:rPr>
        <w:t xml:space="preserve">une fourchette de rendement (basse – haute) où vous pourrez </w:t>
      </w:r>
      <w:r>
        <w:rPr>
          <w:rFonts w:ascii="Arial" w:hAnsi="Arial" w:cs="Arial"/>
          <w:i/>
          <w:iCs/>
          <w:sz w:val="24"/>
          <w:szCs w:val="24"/>
        </w:rPr>
        <w:t>constater que l’allocation qui convient à votre profil est bien la première.</w:t>
      </w:r>
    </w:p>
    <w:p w14:paraId="5C5650DC" w14:textId="77777777" w:rsidR="00DD3F53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i/>
          <w:iCs/>
          <w:sz w:val="24"/>
          <w:szCs w:val="24"/>
        </w:rPr>
      </w:pPr>
      <w:r w:rsidRPr="001F1479">
        <w:rPr>
          <w:rFonts w:ascii="Arial" w:hAnsi="Arial" w:cs="Arial"/>
          <w:i/>
          <w:iCs/>
          <w:sz w:val="24"/>
          <w:szCs w:val="24"/>
        </w:rPr>
        <w:t xml:space="preserve">Il s’entend qu’un </w:t>
      </w:r>
      <w:r w:rsidRPr="00D40A5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portefeuille dynamique </w:t>
      </w:r>
      <w:r w:rsidRPr="001F1479">
        <w:rPr>
          <w:rFonts w:ascii="Arial" w:hAnsi="Arial" w:cs="Arial"/>
          <w:i/>
          <w:iCs/>
          <w:sz w:val="24"/>
          <w:szCs w:val="24"/>
        </w:rPr>
        <w:t xml:space="preserve">demande </w:t>
      </w:r>
      <w:r w:rsidRPr="00D40A53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une surveillance et des arbitrages plus fréquents</w:t>
      </w:r>
      <w:r w:rsidRPr="001F1479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l’</w:t>
      </w:r>
      <w:r w:rsidRPr="001F1479">
        <w:rPr>
          <w:rFonts w:ascii="Arial" w:hAnsi="Arial" w:cs="Arial"/>
          <w:i/>
          <w:iCs/>
          <w:sz w:val="24"/>
          <w:szCs w:val="24"/>
        </w:rPr>
        <w:t>allocation d’actifs</w:t>
      </w:r>
      <w:r>
        <w:rPr>
          <w:rFonts w:ascii="Arial" w:hAnsi="Arial" w:cs="Arial"/>
          <w:i/>
          <w:iCs/>
          <w:sz w:val="24"/>
          <w:szCs w:val="24"/>
        </w:rPr>
        <w:t xml:space="preserve"> choisie</w:t>
      </w:r>
    </w:p>
    <w:p w14:paraId="7668E2E2" w14:textId="77777777" w:rsidR="00DD3F53" w:rsidRPr="001F1479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i/>
          <w:iCs/>
          <w:sz w:val="24"/>
          <w:szCs w:val="24"/>
        </w:rPr>
      </w:pPr>
    </w:p>
    <w:p w14:paraId="30D4E593" w14:textId="77777777" w:rsidR="00DD3F53" w:rsidRPr="00127A7D" w:rsidRDefault="00DD3F53" w:rsidP="00DD3F53">
      <w:pPr>
        <w:pStyle w:val="Paragraphedeliste"/>
        <w:spacing w:after="0" w:line="262" w:lineRule="auto"/>
        <w:ind w:left="0" w:right="40" w:firstLine="0"/>
        <w:rPr>
          <w:rFonts w:ascii="Arial" w:hAnsi="Arial" w:cs="Arial"/>
          <w:sz w:val="24"/>
          <w:szCs w:val="24"/>
        </w:rPr>
      </w:pPr>
    </w:p>
    <w:p w14:paraId="7277FA69" w14:textId="77777777" w:rsidR="00DD3F53" w:rsidRDefault="00DD3F53" w:rsidP="00DD3F53">
      <w:pPr>
        <w:pStyle w:val="Paragraphedeliste"/>
        <w:numPr>
          <w:ilvl w:val="0"/>
          <w:numId w:val="12"/>
        </w:numPr>
        <w:spacing w:after="0" w:line="262" w:lineRule="auto"/>
        <w:ind w:left="0" w:right="40"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Vous nous</w:t>
      </w:r>
      <w:r w:rsidRPr="001F1479">
        <w:rPr>
          <w:rFonts w:ascii="Arial" w:hAnsi="Arial" w:cs="Arial"/>
          <w:b/>
          <w:bCs/>
          <w:sz w:val="28"/>
          <w:szCs w:val="28"/>
        </w:rPr>
        <w:t xml:space="preserve"> demande</w:t>
      </w:r>
      <w:r>
        <w:rPr>
          <w:rFonts w:ascii="Arial" w:hAnsi="Arial" w:cs="Arial"/>
          <w:b/>
          <w:bCs/>
          <w:sz w:val="28"/>
          <w:szCs w:val="28"/>
        </w:rPr>
        <w:t>z</w:t>
      </w:r>
      <w:r w:rsidRPr="001F1479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vous</w:t>
      </w:r>
      <w:r w:rsidRPr="001F1479">
        <w:rPr>
          <w:rFonts w:ascii="Arial" w:hAnsi="Arial" w:cs="Arial"/>
          <w:b/>
          <w:bCs/>
          <w:sz w:val="28"/>
          <w:szCs w:val="28"/>
        </w:rPr>
        <w:t xml:space="preserve"> expliquer et de </w:t>
      </w:r>
      <w:r>
        <w:rPr>
          <w:rFonts w:ascii="Arial" w:hAnsi="Arial" w:cs="Arial"/>
          <w:b/>
          <w:bCs/>
          <w:sz w:val="28"/>
          <w:szCs w:val="28"/>
        </w:rPr>
        <w:t>vous</w:t>
      </w:r>
      <w:r w:rsidRPr="001F1479">
        <w:rPr>
          <w:rFonts w:ascii="Arial" w:hAnsi="Arial" w:cs="Arial"/>
          <w:b/>
          <w:bCs/>
          <w:sz w:val="28"/>
          <w:szCs w:val="28"/>
        </w:rPr>
        <w:t xml:space="preserve"> donner les niveaux actuels, ainsi que les </w:t>
      </w:r>
      <w:r w:rsidRPr="001F1479">
        <w:rPr>
          <w:rFonts w:ascii="Arial" w:hAnsi="Arial" w:cs="Arial"/>
          <w:b/>
          <w:bCs/>
          <w:sz w:val="28"/>
          <w:szCs w:val="28"/>
          <w:u w:val="single"/>
        </w:rPr>
        <w:t>conclusions en tirer</w:t>
      </w:r>
      <w:r w:rsidRPr="00D40A53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Louis</w:t>
      </w:r>
      <w:r w:rsidRPr="001F1479">
        <w:rPr>
          <w:rFonts w:ascii="Arial" w:hAnsi="Arial" w:cs="Arial"/>
          <w:b/>
          <w:bCs/>
          <w:sz w:val="28"/>
          <w:szCs w:val="28"/>
        </w:rPr>
        <w:t xml:space="preserve"> reste positionné sur </w:t>
      </w:r>
      <w:r w:rsidRPr="001F1479">
        <w:rPr>
          <w:rFonts w:ascii="Arial" w:hAnsi="Arial" w:cs="Arial"/>
          <w:b/>
          <w:bCs/>
          <w:sz w:val="28"/>
          <w:szCs w:val="28"/>
          <w:u w:val="single"/>
        </w:rPr>
        <w:t>le long terme</w:t>
      </w:r>
      <w:r w:rsidRPr="001F1479">
        <w:rPr>
          <w:rFonts w:ascii="Arial" w:hAnsi="Arial" w:cs="Arial"/>
          <w:b/>
          <w:bCs/>
          <w:sz w:val="28"/>
          <w:szCs w:val="28"/>
        </w:rPr>
        <w:t xml:space="preserve">. Données chiffrées. </w:t>
      </w:r>
      <w:r w:rsidRPr="001F1479">
        <w:rPr>
          <w:rFonts w:ascii="Arial" w:hAnsi="Arial" w:cs="Arial"/>
          <w:b/>
          <w:bCs/>
          <w:sz w:val="28"/>
          <w:szCs w:val="28"/>
          <w:u w:val="single"/>
        </w:rPr>
        <w:t>Combien</w:t>
      </w:r>
      <w:r w:rsidRPr="001F1479">
        <w:rPr>
          <w:rFonts w:ascii="Arial" w:hAnsi="Arial" w:cs="Arial"/>
          <w:b/>
          <w:bCs/>
          <w:sz w:val="28"/>
          <w:szCs w:val="28"/>
        </w:rPr>
        <w:t xml:space="preserve"> peut-il gagner ? </w:t>
      </w:r>
      <w:r w:rsidRPr="001F1479">
        <w:rPr>
          <w:rFonts w:ascii="Arial" w:hAnsi="Arial" w:cs="Arial"/>
          <w:b/>
          <w:bCs/>
          <w:sz w:val="28"/>
          <w:szCs w:val="28"/>
          <w:u w:val="single"/>
        </w:rPr>
        <w:t>pour quel risque</w:t>
      </w:r>
      <w:r w:rsidRPr="001F1479">
        <w:rPr>
          <w:rFonts w:ascii="Arial" w:hAnsi="Arial" w:cs="Arial"/>
          <w:b/>
          <w:bCs/>
          <w:sz w:val="28"/>
          <w:szCs w:val="28"/>
        </w:rPr>
        <w:t xml:space="preserve"> ?  </w:t>
      </w:r>
    </w:p>
    <w:p w14:paraId="325D1C53" w14:textId="7B767351" w:rsidR="00DD3F53" w:rsidRPr="002D0AB5" w:rsidRDefault="00DD3F53" w:rsidP="00DD3F53">
      <w:pPr>
        <w:pStyle w:val="Paragraphedeliste"/>
        <w:numPr>
          <w:ilvl w:val="0"/>
          <w:numId w:val="11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D0AB5">
        <w:rPr>
          <w:rFonts w:ascii="Arial" w:hAnsi="Arial" w:cs="Arial"/>
          <w:i/>
          <w:iCs/>
          <w:color w:val="auto"/>
          <w:sz w:val="24"/>
          <w:szCs w:val="24"/>
        </w:rPr>
        <w:t>Voir l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es </w:t>
      </w:r>
      <w:r w:rsidRPr="002D0AB5">
        <w:rPr>
          <w:rFonts w:ascii="Arial" w:hAnsi="Arial" w:cs="Arial"/>
          <w:i/>
          <w:iCs/>
          <w:color w:val="auto"/>
          <w:sz w:val="24"/>
          <w:szCs w:val="24"/>
        </w:rPr>
        <w:t>allocation</w:t>
      </w:r>
      <w:r>
        <w:rPr>
          <w:rFonts w:ascii="Arial" w:hAnsi="Arial" w:cs="Arial"/>
          <w:i/>
          <w:iCs/>
          <w:color w:val="auto"/>
          <w:sz w:val="24"/>
          <w:szCs w:val="24"/>
        </w:rPr>
        <w:t>s</w:t>
      </w:r>
      <w:r w:rsidRPr="002D0AB5">
        <w:rPr>
          <w:rFonts w:ascii="Arial" w:hAnsi="Arial" w:cs="Arial"/>
          <w:i/>
          <w:iCs/>
          <w:color w:val="auto"/>
          <w:sz w:val="24"/>
          <w:szCs w:val="24"/>
        </w:rPr>
        <w:t xml:space="preserve"> ci-</w:t>
      </w:r>
      <w:r>
        <w:rPr>
          <w:rFonts w:ascii="Arial" w:hAnsi="Arial" w:cs="Arial"/>
          <w:i/>
          <w:iCs/>
          <w:color w:val="auto"/>
          <w:sz w:val="24"/>
          <w:szCs w:val="24"/>
        </w:rPr>
        <w:t>après</w:t>
      </w:r>
      <w:r w:rsidRPr="002D0AB5">
        <w:rPr>
          <w:rFonts w:ascii="Arial" w:hAnsi="Arial" w:cs="Arial"/>
          <w:i/>
          <w:iCs/>
          <w:color w:val="auto"/>
          <w:sz w:val="24"/>
          <w:szCs w:val="24"/>
        </w:rPr>
        <w:t xml:space="preserve"> avec niveau</w:t>
      </w:r>
      <w:r>
        <w:rPr>
          <w:rFonts w:ascii="Arial" w:hAnsi="Arial" w:cs="Arial"/>
          <w:i/>
          <w:iCs/>
          <w:color w:val="auto"/>
          <w:sz w:val="24"/>
          <w:szCs w:val="24"/>
        </w:rPr>
        <w:t>x</w:t>
      </w:r>
      <w:r w:rsidRPr="002D0AB5">
        <w:rPr>
          <w:rFonts w:ascii="Arial" w:hAnsi="Arial" w:cs="Arial"/>
          <w:i/>
          <w:iCs/>
          <w:color w:val="auto"/>
          <w:sz w:val="24"/>
          <w:szCs w:val="24"/>
        </w:rPr>
        <w:t xml:space="preserve"> de risque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D40A53">
        <w:rPr>
          <w:rFonts w:ascii="Arial" w:hAnsi="Arial" w:cs="Arial"/>
          <w:i/>
          <w:iCs/>
          <w:color w:val="auto"/>
          <w:sz w:val="24"/>
          <w:szCs w:val="24"/>
        </w:rPr>
        <w:t>associé</w:t>
      </w:r>
      <w:r>
        <w:rPr>
          <w:rFonts w:ascii="Arial" w:hAnsi="Arial" w:cs="Arial"/>
          <w:i/>
          <w:iCs/>
          <w:color w:val="auto"/>
          <w:sz w:val="24"/>
          <w:szCs w:val="24"/>
        </w:rPr>
        <w:t>s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14:paraId="39146668" w14:textId="77777777" w:rsidR="00DD3F53" w:rsidRPr="00CC1D1D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5EA97DD8" w14:textId="77777777" w:rsidR="00DD3F53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color w:val="auto"/>
          <w:sz w:val="24"/>
          <w:szCs w:val="24"/>
        </w:rPr>
      </w:pPr>
    </w:p>
    <w:p w14:paraId="274DAE0C" w14:textId="77777777" w:rsidR="00DD3F53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6A1ACF62" w14:textId="77777777" w:rsidR="00DD3F53" w:rsidRPr="0019779E" w:rsidRDefault="00DD3F53" w:rsidP="00DD3F53">
      <w:pPr>
        <w:pStyle w:val="Paragraphedeliste"/>
        <w:ind w:left="0" w:firstLine="0"/>
        <w:rPr>
          <w:rFonts w:ascii="Arial" w:hAnsi="Arial" w:cs="Arial"/>
          <w:color w:val="auto"/>
          <w:sz w:val="24"/>
          <w:szCs w:val="24"/>
        </w:rPr>
      </w:pPr>
    </w:p>
    <w:p w14:paraId="2192D851" w14:textId="77777777" w:rsidR="00DD3F53" w:rsidRDefault="00DD3F53" w:rsidP="00DD3F53">
      <w:pPr>
        <w:pStyle w:val="Paragraphedeliste"/>
        <w:spacing w:after="222" w:line="262" w:lineRule="auto"/>
        <w:ind w:left="0" w:right="40" w:firstLine="0"/>
        <w:rPr>
          <w:rFonts w:ascii="Arial" w:hAnsi="Arial" w:cs="Arial"/>
          <w:color w:val="auto"/>
          <w:sz w:val="24"/>
          <w:szCs w:val="24"/>
        </w:rPr>
      </w:pPr>
    </w:p>
    <w:p w14:paraId="19815C9E" w14:textId="77777777" w:rsidR="00DD3F53" w:rsidRPr="00817EC2" w:rsidRDefault="00DD3F53" w:rsidP="00DD3F53">
      <w:pPr>
        <w:pStyle w:val="Paragraphedeliste"/>
        <w:numPr>
          <w:ilvl w:val="0"/>
          <w:numId w:val="16"/>
        </w:numPr>
        <w:spacing w:after="222" w:line="262" w:lineRule="auto"/>
        <w:ind w:right="40"/>
        <w:rPr>
          <w:rFonts w:ascii="Arial" w:hAnsi="Arial" w:cs="Arial"/>
          <w:color w:val="auto"/>
          <w:sz w:val="24"/>
          <w:szCs w:val="24"/>
        </w:rPr>
      </w:pPr>
      <w:r w:rsidRPr="00817EC2">
        <w:rPr>
          <w:rFonts w:ascii="Arial" w:hAnsi="Arial" w:cs="Arial"/>
          <w:color w:val="auto"/>
          <w:sz w:val="24"/>
          <w:szCs w:val="24"/>
        </w:rPr>
        <w:t>PROPOSITION D’ALLOCATION D’ACTIFS</w:t>
      </w:r>
      <w:r>
        <w:rPr>
          <w:rFonts w:ascii="Arial" w:hAnsi="Arial" w:cs="Arial"/>
          <w:color w:val="auto"/>
          <w:sz w:val="24"/>
          <w:szCs w:val="24"/>
        </w:rPr>
        <w:t xml:space="preserve"> ET PRECONISATIONS</w:t>
      </w:r>
    </w:p>
    <w:p w14:paraId="12CACDED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094ABD3D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 w:rsidRPr="00812A0D">
        <w:rPr>
          <w:rFonts w:ascii="Arial" w:hAnsi="Arial" w:cs="Arial"/>
          <w:i/>
          <w:iCs/>
          <w:sz w:val="24"/>
          <w:szCs w:val="24"/>
        </w:rPr>
        <w:t>Ceci est une proposition visant à mettre en conformité les avoirs financiers plus en phase avec les indicateurs macroéconomiques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134A9339" w14:textId="77777777" w:rsidR="00DD3F53" w:rsidRPr="00812A0D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2EFE9ED1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r w:rsidRPr="00812A0D">
        <w:rPr>
          <w:rFonts w:ascii="Arial" w:hAnsi="Arial" w:cs="Arial"/>
          <w:i/>
          <w:iCs/>
          <w:sz w:val="24"/>
          <w:szCs w:val="24"/>
        </w:rPr>
        <w:t xml:space="preserve">Elle varie selon l’âge et la situation de chacun. </w:t>
      </w:r>
    </w:p>
    <w:p w14:paraId="791F78BC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4767C912" w14:textId="3B652506" w:rsidR="00DD3F53" w:rsidRDefault="00DD3F53" w:rsidP="00DD3F5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40A53">
        <w:rPr>
          <w:rFonts w:ascii="Arial" w:hAnsi="Arial" w:cs="Arial"/>
          <w:b/>
          <w:bCs/>
          <w:i/>
          <w:iCs/>
          <w:sz w:val="24"/>
          <w:szCs w:val="24"/>
        </w:rPr>
        <w:t xml:space="preserve">À 50 ans, </w:t>
      </w:r>
    </w:p>
    <w:p w14:paraId="73998C48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  <w:proofErr w:type="gramStart"/>
      <w:r w:rsidRPr="00812A0D">
        <w:rPr>
          <w:rFonts w:ascii="Arial" w:hAnsi="Arial" w:cs="Arial"/>
          <w:i/>
          <w:iCs/>
          <w:sz w:val="24"/>
          <w:szCs w:val="24"/>
        </w:rPr>
        <w:t>un</w:t>
      </w:r>
      <w:proofErr w:type="gramEnd"/>
      <w:r w:rsidRPr="00812A0D">
        <w:rPr>
          <w:rFonts w:ascii="Arial" w:hAnsi="Arial" w:cs="Arial"/>
          <w:i/>
          <w:iCs/>
          <w:sz w:val="24"/>
          <w:szCs w:val="24"/>
        </w:rPr>
        <w:t xml:space="preserve"> patrimoine équilibré serait composé </w:t>
      </w:r>
      <w:r>
        <w:rPr>
          <w:rFonts w:ascii="Arial" w:hAnsi="Arial" w:cs="Arial"/>
          <w:i/>
          <w:iCs/>
          <w:sz w:val="24"/>
          <w:szCs w:val="24"/>
        </w:rPr>
        <w:t>selon le tableau ci-dessous :</w:t>
      </w:r>
    </w:p>
    <w:p w14:paraId="64A790B4" w14:textId="77777777" w:rsidR="00DD3F53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p w14:paraId="0B672E9F" w14:textId="77777777" w:rsidR="00DD3F53" w:rsidRPr="00812A0D" w:rsidRDefault="00DD3F53" w:rsidP="00DD3F53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W w:w="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200"/>
        <w:gridCol w:w="1240"/>
        <w:gridCol w:w="1240"/>
        <w:gridCol w:w="1240"/>
        <w:gridCol w:w="1240"/>
      </w:tblGrid>
      <w:tr w:rsidR="00DD3F53" w:rsidRPr="00091D6F" w14:paraId="3F19B24D" w14:textId="77777777" w:rsidTr="00A3158A">
        <w:trPr>
          <w:trHeight w:val="841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0744C73" w14:textId="77777777" w:rsidR="00DD3F53" w:rsidRPr="00091D6F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immobilier</w:t>
            </w:r>
            <w:proofErr w:type="gramEnd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d’habitation pour 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8A5A494" w14:textId="77777777" w:rsidR="00DD3F53" w:rsidRPr="00091D6F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immobilier</w:t>
            </w:r>
            <w:proofErr w:type="gramEnd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locatif pour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A7A292" w14:textId="77777777" w:rsidR="00DD3F53" w:rsidRPr="00091D6F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assurance</w:t>
            </w:r>
            <w:proofErr w:type="gramEnd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vie en euros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14AEF3" w14:textId="77777777" w:rsidR="00DD3F53" w:rsidRPr="00091D6F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actions</w:t>
            </w:r>
            <w:proofErr w:type="gramEnd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88A068" w14:textId="77777777" w:rsidR="00DD3F53" w:rsidRPr="00091D6F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obligations</w:t>
            </w:r>
            <w:proofErr w:type="gramEnd"/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B7E80A2" w14:textId="77777777" w:rsidR="00DD3F53" w:rsidRPr="00091D6F" w:rsidRDefault="00DD3F53" w:rsidP="00A3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091D6F">
              <w:rPr>
                <w:rFonts w:ascii="Calibri" w:eastAsia="Times New Roman" w:hAnsi="Calibri" w:cs="Calibri"/>
                <w:color w:val="000000"/>
                <w:lang w:eastAsia="fr-FR"/>
              </w:rPr>
              <w:t>liquidités</w:t>
            </w:r>
            <w:proofErr w:type="gramEnd"/>
            <w:r w:rsidRPr="00091D6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 épargne de </w:t>
            </w:r>
            <w:r w:rsidRPr="00091D6F">
              <w:rPr>
                <w:rFonts w:ascii="Calibri" w:eastAsia="Times New Roman" w:hAnsi="Calibri" w:cs="Calibri"/>
                <w:color w:val="000000"/>
                <w:lang w:eastAsia="fr-FR"/>
              </w:rPr>
              <w:softHyphen/>
              <w:t xml:space="preserve">précaution à hauteur </w:t>
            </w:r>
          </w:p>
        </w:tc>
      </w:tr>
      <w:tr w:rsidR="00DD3F53" w:rsidRPr="00091D6F" w14:paraId="7EAE3829" w14:textId="77777777" w:rsidTr="00A3158A">
        <w:trPr>
          <w:trHeight w:val="312"/>
        </w:trPr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7D9F9BB" w14:textId="77777777" w:rsidR="00DD3F53" w:rsidRPr="00091D6F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04E58E4" w14:textId="77777777" w:rsidR="00DD3F53" w:rsidRPr="00091D6F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8B51A7D" w14:textId="77777777" w:rsidR="00DD3F53" w:rsidRPr="00091D6F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C60A53" w14:textId="77777777" w:rsidR="00DD3F53" w:rsidRPr="00091D6F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686CE9F" w14:textId="77777777" w:rsidR="00DD3F53" w:rsidRPr="00091D6F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91D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5%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CB173A4" w14:textId="77777777" w:rsidR="00DD3F53" w:rsidRPr="00091D6F" w:rsidRDefault="00DD3F53" w:rsidP="00A315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91D6F">
              <w:rPr>
                <w:rFonts w:ascii="Calibri" w:eastAsia="Times New Roman" w:hAnsi="Calibri" w:cs="Calibri"/>
                <w:color w:val="000000"/>
                <w:lang w:eastAsia="fr-FR"/>
              </w:rPr>
              <w:t>5%</w:t>
            </w:r>
          </w:p>
        </w:tc>
      </w:tr>
    </w:tbl>
    <w:p w14:paraId="7CAD7813" w14:textId="77777777" w:rsidR="00DD3F53" w:rsidRDefault="00DD3F53" w:rsidP="00DD3F53">
      <w:pPr>
        <w:rPr>
          <w:noProof/>
        </w:rPr>
      </w:pPr>
    </w:p>
    <w:p w14:paraId="25E4626C" w14:textId="77777777" w:rsidR="00DD3F53" w:rsidRDefault="00DD3F53" w:rsidP="00DD3F53">
      <w:pPr>
        <w:rPr>
          <w:noProof/>
        </w:rPr>
      </w:pPr>
    </w:p>
    <w:p w14:paraId="45A083E7" w14:textId="77777777" w:rsidR="00DD3F53" w:rsidRPr="00B25345" w:rsidRDefault="00DD3F53" w:rsidP="00DD3F53">
      <w:pPr>
        <w:rPr>
          <w:rFonts w:ascii="Arial" w:hAnsi="Arial" w:cs="Arial"/>
          <w:i/>
          <w:iCs/>
          <w:noProof/>
          <w:sz w:val="24"/>
          <w:szCs w:val="24"/>
        </w:rPr>
      </w:pPr>
      <w:r w:rsidRPr="00B25345">
        <w:rPr>
          <w:rFonts w:ascii="Arial" w:hAnsi="Arial" w:cs="Arial"/>
          <w:i/>
          <w:iCs/>
          <w:noProof/>
          <w:sz w:val="24"/>
          <w:szCs w:val="24"/>
        </w:rPr>
        <w:t>Voici des allocations d’actifs correspondant aux indicateurs macroéconomiques actuels. D’autres composition</w:t>
      </w:r>
      <w:r>
        <w:rPr>
          <w:rFonts w:ascii="Arial" w:hAnsi="Arial" w:cs="Arial"/>
          <w:i/>
          <w:iCs/>
          <w:noProof/>
          <w:sz w:val="24"/>
          <w:szCs w:val="24"/>
        </w:rPr>
        <w:t>s</w:t>
      </w:r>
      <w:r w:rsidRPr="00B25345">
        <w:rPr>
          <w:rFonts w:ascii="Arial" w:hAnsi="Arial" w:cs="Arial"/>
          <w:i/>
          <w:iCs/>
          <w:noProof/>
          <w:sz w:val="24"/>
          <w:szCs w:val="24"/>
        </w:rPr>
        <w:t xml:space="preserve"> sont étudiables, sur votre demande.</w:t>
      </w:r>
    </w:p>
    <w:p w14:paraId="39F11760" w14:textId="77777777" w:rsidR="00DD3F53" w:rsidRDefault="00DD3F53" w:rsidP="00DD3F53">
      <w:pPr>
        <w:rPr>
          <w:rFonts w:ascii="Arial" w:hAnsi="Arial" w:cs="Arial"/>
          <w:i/>
          <w:iCs/>
          <w:noProof/>
          <w:color w:val="FF0000"/>
          <w:sz w:val="24"/>
          <w:szCs w:val="24"/>
        </w:rPr>
      </w:pPr>
      <w:r w:rsidRPr="00B25345">
        <w:rPr>
          <w:rFonts w:ascii="Arial" w:hAnsi="Arial" w:cs="Arial"/>
          <w:i/>
          <w:iCs/>
          <w:noProof/>
          <w:sz w:val="24"/>
          <w:szCs w:val="24"/>
        </w:rPr>
        <w:lastRenderedPageBreak/>
        <w:t>Ces allocations doivent être suivie</w:t>
      </w:r>
      <w:r>
        <w:rPr>
          <w:rFonts w:ascii="Arial" w:hAnsi="Arial" w:cs="Arial"/>
          <w:i/>
          <w:iCs/>
          <w:noProof/>
          <w:sz w:val="24"/>
          <w:szCs w:val="24"/>
        </w:rPr>
        <w:t>s</w:t>
      </w:r>
      <w:r w:rsidRPr="00B25345"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>
        <w:rPr>
          <w:rFonts w:ascii="Arial" w:hAnsi="Arial" w:cs="Arial"/>
          <w:i/>
          <w:iCs/>
          <w:noProof/>
          <w:sz w:val="24"/>
          <w:szCs w:val="24"/>
        </w:rPr>
        <w:t>ré</w:t>
      </w:r>
      <w:r w:rsidRPr="00B25345">
        <w:rPr>
          <w:rFonts w:ascii="Arial" w:hAnsi="Arial" w:cs="Arial"/>
          <w:i/>
          <w:iCs/>
          <w:noProof/>
          <w:sz w:val="24"/>
          <w:szCs w:val="24"/>
        </w:rPr>
        <w:t xml:space="preserve">gulièrement , surtout la dynamique </w:t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qui vous est préconisée.     </w:t>
      </w:r>
    </w:p>
    <w:p w14:paraId="711A8B46" w14:textId="77777777" w:rsidR="00DD3F53" w:rsidRDefault="00DD3F53" w:rsidP="00DD3F53">
      <w:pPr>
        <w:rPr>
          <w:rFonts w:ascii="Arial" w:hAnsi="Arial" w:cs="Arial"/>
          <w:i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2E4AF10" wp14:editId="5A1CE096">
            <wp:extent cx="5760720" cy="164211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EE9F" w14:textId="77777777" w:rsidR="00DD3F53" w:rsidRDefault="00DD3F53" w:rsidP="00DD3F53">
      <w:pPr>
        <w:rPr>
          <w:rFonts w:ascii="Arial" w:hAnsi="Arial" w:cs="Arial"/>
          <w:i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0E0CA4A" wp14:editId="6ABD2CA8">
            <wp:extent cx="5760720" cy="1692910"/>
            <wp:effectExtent l="0" t="0" r="0" b="254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81CB6" w14:textId="77777777" w:rsidR="00DD3F53" w:rsidRDefault="00DD3F53" w:rsidP="00DD3F53">
      <w:pPr>
        <w:rPr>
          <w:rFonts w:ascii="Arial" w:hAnsi="Arial" w:cs="Arial"/>
          <w:i/>
          <w:i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6671693" wp14:editId="6BD9F4AB">
            <wp:extent cx="5760720" cy="1703705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22884" w14:textId="77777777" w:rsidR="00DD3F53" w:rsidRPr="00D07461" w:rsidRDefault="00DD3F53" w:rsidP="00DD3F53">
      <w:pPr>
        <w:rPr>
          <w:rFonts w:ascii="Arial" w:hAnsi="Arial" w:cs="Arial"/>
          <w:sz w:val="24"/>
          <w:szCs w:val="24"/>
        </w:rPr>
      </w:pPr>
      <w:r w:rsidRPr="00D07461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38C3A49" wp14:editId="55A4C73A">
                <wp:simplePos x="0" y="0"/>
                <wp:positionH relativeFrom="column">
                  <wp:posOffset>6072837</wp:posOffset>
                </wp:positionH>
                <wp:positionV relativeFrom="paragraph">
                  <wp:posOffset>2227237</wp:posOffset>
                </wp:positionV>
                <wp:extent cx="360" cy="360"/>
                <wp:effectExtent l="38100" t="38100" r="57150" b="57150"/>
                <wp:wrapNone/>
                <wp:docPr id="14" name="Encr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6F26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4" o:spid="_x0000_s1026" type="#_x0000_t75" style="position:absolute;margin-left:477.5pt;margin-top:174.6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">
                <v:imagedata r:id="rId15" o:title=""/>
              </v:shape>
            </w:pict>
          </mc:Fallback>
        </mc:AlternateContent>
      </w:r>
      <w:r w:rsidRPr="00D07461">
        <w:rPr>
          <w:rFonts w:ascii="Arial" w:hAnsi="Arial" w:cs="Arial"/>
          <w:sz w:val="24"/>
          <w:szCs w:val="24"/>
        </w:rPr>
        <w:t>Il est d’usage pour notre cabinet de ne pas proposer des actifs nominatifs ou par codes ISIN. Mais nous nous limitons à indiquer des secteurs ou des types d’actifs : laissant le client effectuer son choix plus précis sur des listes disponibles, à cet effet, sur des plateformes boursières.</w:t>
      </w:r>
    </w:p>
    <w:p w14:paraId="582924D9" w14:textId="77777777" w:rsidR="00DD3F53" w:rsidRDefault="00DD3F53" w:rsidP="00DD3F53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3F3">
        <w:rPr>
          <w:rFonts w:ascii="Arial" w:hAnsi="Arial" w:cs="Arial"/>
          <w:sz w:val="24"/>
          <w:szCs w:val="24"/>
        </w:rPr>
        <w:t>Nous vous conseillons de mettre l’accent sur un PEA//PEA-PME totalement net d’impôts pendant et après 5</w:t>
      </w:r>
      <w:r>
        <w:rPr>
          <w:rFonts w:ascii="Arial" w:hAnsi="Arial" w:cs="Arial"/>
          <w:sz w:val="24"/>
          <w:szCs w:val="24"/>
        </w:rPr>
        <w:t xml:space="preserve"> </w:t>
      </w:r>
      <w:r w:rsidRPr="005743F3">
        <w:rPr>
          <w:rFonts w:ascii="Arial" w:hAnsi="Arial" w:cs="Arial"/>
          <w:sz w:val="24"/>
          <w:szCs w:val="24"/>
        </w:rPr>
        <w:t>ans, sauf résiliation avec pénalités dans les 5 ans</w:t>
      </w:r>
      <w:r>
        <w:rPr>
          <w:rFonts w:ascii="Arial" w:hAnsi="Arial" w:cs="Arial"/>
          <w:sz w:val="24"/>
          <w:szCs w:val="24"/>
        </w:rPr>
        <w:t xml:space="preserve"> </w:t>
      </w:r>
      <w:r w:rsidRPr="005743F3">
        <w:rPr>
          <w:rFonts w:ascii="Arial" w:hAnsi="Arial" w:cs="Arial"/>
          <w:sz w:val="24"/>
          <w:szCs w:val="24"/>
        </w:rPr>
        <w:t>(mais chaque opération de retrait après 5ans est soumise aux prélèvements sociaux de 17,2 %</w:t>
      </w:r>
      <w:r>
        <w:rPr>
          <w:rFonts w:ascii="Arial" w:hAnsi="Arial" w:cs="Arial"/>
          <w:sz w:val="24"/>
          <w:szCs w:val="24"/>
        </w:rPr>
        <w:t>)</w:t>
      </w:r>
      <w:r w:rsidRPr="005743F3">
        <w:rPr>
          <w:rFonts w:ascii="Arial" w:hAnsi="Arial" w:cs="Arial"/>
          <w:sz w:val="24"/>
          <w:szCs w:val="24"/>
        </w:rPr>
        <w:t>.</w:t>
      </w:r>
    </w:p>
    <w:p w14:paraId="3D776AF4" w14:textId="77777777" w:rsidR="00DD3F53" w:rsidRDefault="00DD3F53" w:rsidP="00DD3F53">
      <w:pPr>
        <w:pStyle w:val="Paragraphedeliste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5743F3">
        <w:rPr>
          <w:rFonts w:ascii="Arial" w:hAnsi="Arial" w:cs="Arial"/>
          <w:sz w:val="24"/>
          <w:szCs w:val="24"/>
        </w:rPr>
        <w:t xml:space="preserve">Vous pouvez y insérer les actifs </w:t>
      </w:r>
      <w:r>
        <w:rPr>
          <w:rFonts w:ascii="Arial" w:hAnsi="Arial" w:cs="Arial"/>
          <w:sz w:val="24"/>
          <w:szCs w:val="24"/>
        </w:rPr>
        <w:t>des</w:t>
      </w:r>
      <w:r w:rsidRPr="005743F3">
        <w:rPr>
          <w:rFonts w:ascii="Arial" w:hAnsi="Arial" w:cs="Arial"/>
          <w:sz w:val="24"/>
          <w:szCs w:val="24"/>
        </w:rPr>
        <w:t xml:space="preserve"> secteurs indiqués dans votre profil ci-dessus</w:t>
      </w:r>
      <w:r>
        <w:rPr>
          <w:rFonts w:ascii="Arial" w:hAnsi="Arial" w:cs="Arial"/>
          <w:sz w:val="24"/>
          <w:szCs w:val="24"/>
        </w:rPr>
        <w:t>, en respectant puis en arbitrant dans le temps la répartition initiale.</w:t>
      </w:r>
    </w:p>
    <w:p w14:paraId="294EEF7A" w14:textId="77777777" w:rsidR="00DD3F53" w:rsidRPr="00934932" w:rsidRDefault="00DD3F53" w:rsidP="00DD3F53">
      <w:pPr>
        <w:pStyle w:val="Paragraphedeliste"/>
        <w:numPr>
          <w:ilvl w:val="0"/>
          <w:numId w:val="17"/>
        </w:numPr>
        <w:spacing w:after="0"/>
        <w:rPr>
          <w:rFonts w:ascii="Arial" w:hAnsi="Arial" w:cs="Arial"/>
          <w:b/>
          <w:bCs/>
          <w:color w:val="auto"/>
          <w:sz w:val="24"/>
          <w:szCs w:val="24"/>
        </w:rPr>
      </w:pPr>
      <w:r w:rsidRPr="005743F3">
        <w:rPr>
          <w:rFonts w:ascii="Arial" w:hAnsi="Arial" w:cs="Arial"/>
          <w:sz w:val="24"/>
          <w:szCs w:val="24"/>
        </w:rPr>
        <w:t xml:space="preserve">Nous vous conseillons de compléter vos investissements par un/des contrats d’assurance vie </w:t>
      </w:r>
      <w:r>
        <w:rPr>
          <w:rFonts w:ascii="Arial" w:hAnsi="Arial" w:cs="Arial"/>
          <w:sz w:val="24"/>
          <w:szCs w:val="24"/>
        </w:rPr>
        <w:t>multisupport (</w:t>
      </w:r>
      <w:r w:rsidRPr="005743F3">
        <w:rPr>
          <w:rFonts w:ascii="Arial" w:hAnsi="Arial" w:cs="Arial"/>
          <w:sz w:val="24"/>
          <w:szCs w:val="24"/>
        </w:rPr>
        <w:t>en euros et/ou en unités de compte</w:t>
      </w:r>
      <w:r>
        <w:rPr>
          <w:rFonts w:ascii="Arial" w:hAnsi="Arial" w:cs="Arial"/>
          <w:sz w:val="24"/>
          <w:szCs w:val="24"/>
        </w:rPr>
        <w:t>)</w:t>
      </w:r>
      <w:r w:rsidRPr="005743F3">
        <w:rPr>
          <w:rFonts w:ascii="Arial" w:hAnsi="Arial" w:cs="Arial"/>
          <w:sz w:val="24"/>
          <w:szCs w:val="24"/>
        </w:rPr>
        <w:t xml:space="preserve"> dans les secteurs</w:t>
      </w:r>
      <w:r w:rsidRPr="00934932">
        <w:rPr>
          <w:rFonts w:ascii="Arial" w:hAnsi="Arial" w:cs="Arial"/>
          <w:color w:val="auto"/>
          <w:sz w:val="24"/>
          <w:szCs w:val="24"/>
        </w:rPr>
        <w:t xml:space="preserve"> de votre profil. A hauteur du montant total restant libre </w:t>
      </w:r>
      <w:proofErr w:type="spellStart"/>
      <w:r w:rsidRPr="00934932">
        <w:rPr>
          <w:rFonts w:ascii="Arial" w:hAnsi="Arial" w:cs="Arial"/>
          <w:color w:val="auto"/>
          <w:sz w:val="24"/>
          <w:szCs w:val="24"/>
        </w:rPr>
        <w:t>au dessus</w:t>
      </w:r>
      <w:proofErr w:type="spellEnd"/>
      <w:r w:rsidRPr="00934932">
        <w:rPr>
          <w:rFonts w:ascii="Arial" w:hAnsi="Arial" w:cs="Arial"/>
          <w:color w:val="auto"/>
          <w:sz w:val="24"/>
          <w:szCs w:val="24"/>
        </w:rPr>
        <w:t xml:space="preserve"> des 3 mois de dépense qui pourront rester sur les livrets et la somme destinée à </w:t>
      </w:r>
      <w:proofErr w:type="gramStart"/>
      <w:r w:rsidRPr="00934932">
        <w:rPr>
          <w:rFonts w:ascii="Arial" w:hAnsi="Arial" w:cs="Arial"/>
          <w:color w:val="auto"/>
          <w:sz w:val="24"/>
          <w:szCs w:val="24"/>
        </w:rPr>
        <w:t>Nicolas  soit</w:t>
      </w:r>
      <w:proofErr w:type="gramEnd"/>
      <w:r w:rsidRPr="00934932">
        <w:rPr>
          <w:rFonts w:ascii="Arial" w:hAnsi="Arial" w:cs="Arial"/>
          <w:color w:val="auto"/>
          <w:sz w:val="24"/>
          <w:szCs w:val="24"/>
        </w:rPr>
        <w:t xml:space="preserve"> : </w:t>
      </w:r>
    </w:p>
    <w:p w14:paraId="5445F72E" w14:textId="77777777" w:rsidR="00DD3F53" w:rsidRPr="00934932" w:rsidRDefault="00DD3F53" w:rsidP="00DD3F53">
      <w:pPr>
        <w:pStyle w:val="Paragraphedeliste"/>
        <w:spacing w:after="0"/>
        <w:ind w:firstLine="0"/>
        <w:rPr>
          <w:rFonts w:ascii="Arial" w:hAnsi="Arial" w:cs="Arial"/>
          <w:color w:val="auto"/>
          <w:sz w:val="24"/>
          <w:szCs w:val="24"/>
        </w:rPr>
      </w:pPr>
      <w:r w:rsidRPr="00934932">
        <w:rPr>
          <w:rFonts w:ascii="Arial" w:hAnsi="Arial" w:cs="Arial"/>
          <w:color w:val="auto"/>
          <w:sz w:val="24"/>
          <w:szCs w:val="24"/>
        </w:rPr>
        <w:t>900 000-225 000- 3x 89668/12 – 200 000 = 452 583 environ 450 000€.</w:t>
      </w:r>
    </w:p>
    <w:p w14:paraId="13D67490" w14:textId="3A7166CD" w:rsidR="00DD3F53" w:rsidRDefault="00DD3F53" w:rsidP="00DD3F53">
      <w:pPr>
        <w:rPr>
          <w:rFonts w:ascii="Arial" w:hAnsi="Arial" w:cs="Arial"/>
          <w:sz w:val="24"/>
          <w:szCs w:val="24"/>
        </w:rPr>
      </w:pPr>
      <w:r w:rsidRPr="00934932">
        <w:rPr>
          <w:rFonts w:ascii="Arial" w:hAnsi="Arial" w:cs="Arial"/>
          <w:sz w:val="24"/>
          <w:szCs w:val="24"/>
        </w:rPr>
        <w:t>Donc vous devez répartir ces avoir</w:t>
      </w:r>
      <w:r w:rsidR="00A90FF1">
        <w:rPr>
          <w:rFonts w:ascii="Arial" w:hAnsi="Arial" w:cs="Arial"/>
          <w:sz w:val="24"/>
          <w:szCs w:val="24"/>
        </w:rPr>
        <w:t>s</w:t>
      </w:r>
      <w:r w:rsidRPr="00934932">
        <w:rPr>
          <w:rFonts w:ascii="Arial" w:hAnsi="Arial" w:cs="Arial"/>
          <w:sz w:val="24"/>
          <w:szCs w:val="24"/>
        </w:rPr>
        <w:t xml:space="preserve"> sur différents contrats en diversifiant les gestionnaires ou gérants afin de réduire les risques de gérance.</w:t>
      </w:r>
    </w:p>
    <w:p w14:paraId="4B24444F" w14:textId="495D679C" w:rsidR="005526B9" w:rsidRDefault="005526B9" w:rsidP="00DD3F53">
      <w:pPr>
        <w:rPr>
          <w:rFonts w:ascii="Arial" w:hAnsi="Arial" w:cs="Arial"/>
          <w:sz w:val="24"/>
          <w:szCs w:val="24"/>
        </w:rPr>
      </w:pPr>
    </w:p>
    <w:p w14:paraId="1882DA9D" w14:textId="37617555" w:rsidR="005526B9" w:rsidRDefault="005526B9" w:rsidP="005B7A52">
      <w:pPr>
        <w:pStyle w:val="Paragraphedeliste"/>
        <w:numPr>
          <w:ilvl w:val="0"/>
          <w:numId w:val="12"/>
        </w:numPr>
        <w:spacing w:after="0" w:line="262" w:lineRule="auto"/>
        <w:ind w:right="40"/>
        <w:rPr>
          <w:rFonts w:ascii="Arial" w:hAnsi="Arial" w:cs="Arial"/>
          <w:b/>
          <w:bCs/>
          <w:sz w:val="28"/>
          <w:szCs w:val="28"/>
        </w:rPr>
      </w:pPr>
      <w:r w:rsidRPr="005526B9">
        <w:rPr>
          <w:rFonts w:ascii="Arial" w:hAnsi="Arial" w:cs="Arial"/>
          <w:b/>
          <w:bCs/>
          <w:sz w:val="28"/>
          <w:szCs w:val="28"/>
        </w:rPr>
        <w:lastRenderedPageBreak/>
        <w:t>Objectif numéro 6 du couple 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526B9">
        <w:rPr>
          <w:rFonts w:ascii="Arial" w:hAnsi="Arial" w:cs="Arial"/>
          <w:b/>
          <w:bCs/>
          <w:sz w:val="28"/>
          <w:szCs w:val="28"/>
        </w:rPr>
        <w:t>Quel avis donner sur des investissements sur les GAFAM à l'international</w:t>
      </w:r>
      <w:r>
        <w:rPr>
          <w:rFonts w:ascii="Arial" w:hAnsi="Arial" w:cs="Arial"/>
          <w:b/>
          <w:bCs/>
          <w:sz w:val="28"/>
          <w:szCs w:val="28"/>
        </w:rPr>
        <w:t> ?</w:t>
      </w:r>
    </w:p>
    <w:p w14:paraId="30DF0C41" w14:textId="77777777" w:rsidR="005526B9" w:rsidRPr="005526B9" w:rsidRDefault="005526B9" w:rsidP="005526B9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b/>
          <w:bCs/>
          <w:sz w:val="28"/>
          <w:szCs w:val="28"/>
        </w:rPr>
      </w:pPr>
    </w:p>
    <w:p w14:paraId="6F09677D" w14:textId="77D7C328" w:rsidR="005526B9" w:rsidRPr="005526B9" w:rsidRDefault="005526B9" w:rsidP="00AA3D48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  <w:r w:rsidRPr="005526B9">
        <w:rPr>
          <w:rFonts w:ascii="Arial" w:hAnsi="Arial" w:cs="Arial"/>
          <w:i/>
          <w:iCs/>
          <w:sz w:val="28"/>
          <w:szCs w:val="28"/>
        </w:rPr>
        <w:t xml:space="preserve">Compte tenu de la conjoncture que nous avons étudiée plus haut </w:t>
      </w:r>
      <w:r>
        <w:rPr>
          <w:rFonts w:ascii="Arial" w:hAnsi="Arial" w:cs="Arial"/>
          <w:i/>
          <w:iCs/>
          <w:sz w:val="28"/>
          <w:szCs w:val="28"/>
        </w:rPr>
        <w:t>§</w:t>
      </w:r>
      <w:r w:rsidRPr="005526B9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III</w:t>
      </w:r>
    </w:p>
    <w:p w14:paraId="56D417ED" w14:textId="77777777" w:rsidR="005526B9" w:rsidRPr="005526B9" w:rsidRDefault="005526B9" w:rsidP="005526B9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</w:p>
    <w:p w14:paraId="4B47FA4B" w14:textId="3E4D59B2" w:rsidR="005526B9" w:rsidRPr="005526B9" w:rsidRDefault="005526B9" w:rsidP="00AA3D48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  <w:r w:rsidRPr="005526B9">
        <w:rPr>
          <w:rFonts w:ascii="Arial" w:hAnsi="Arial" w:cs="Arial"/>
          <w:i/>
          <w:iCs/>
          <w:sz w:val="28"/>
          <w:szCs w:val="28"/>
        </w:rPr>
        <w:t>Il apparaît que les actions indiquées par le client </w:t>
      </w:r>
      <w:r>
        <w:rPr>
          <w:rFonts w:ascii="Arial" w:hAnsi="Arial" w:cs="Arial"/>
          <w:i/>
          <w:iCs/>
          <w:sz w:val="28"/>
          <w:szCs w:val="28"/>
        </w:rPr>
        <w:t xml:space="preserve">sont </w:t>
      </w:r>
      <w:r w:rsidR="00927ED7">
        <w:rPr>
          <w:rFonts w:ascii="Arial" w:hAnsi="Arial" w:cs="Arial"/>
          <w:i/>
          <w:iCs/>
          <w:sz w:val="28"/>
          <w:szCs w:val="28"/>
        </w:rPr>
        <w:t xml:space="preserve">toutes </w:t>
      </w:r>
      <w:r>
        <w:rPr>
          <w:rFonts w:ascii="Arial" w:hAnsi="Arial" w:cs="Arial"/>
          <w:i/>
          <w:iCs/>
          <w:sz w:val="28"/>
          <w:szCs w:val="28"/>
        </w:rPr>
        <w:t>cotée</w:t>
      </w:r>
      <w:r w:rsidR="00927ED7">
        <w:rPr>
          <w:rFonts w:ascii="Arial" w:hAnsi="Arial" w:cs="Arial"/>
          <w:i/>
          <w:iCs/>
          <w:sz w:val="28"/>
          <w:szCs w:val="28"/>
        </w:rPr>
        <w:t>s</w:t>
      </w:r>
      <w:r>
        <w:rPr>
          <w:rFonts w:ascii="Arial" w:hAnsi="Arial" w:cs="Arial"/>
          <w:i/>
          <w:iCs/>
          <w:sz w:val="28"/>
          <w:szCs w:val="28"/>
        </w:rPr>
        <w:t xml:space="preserve"> sur le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NYSE</w:t>
      </w:r>
      <w:r w:rsidRPr="005526B9">
        <w:rPr>
          <w:rFonts w:ascii="Arial" w:hAnsi="Arial" w:cs="Arial"/>
          <w:i/>
          <w:iCs/>
          <w:sz w:val="28"/>
          <w:szCs w:val="28"/>
        </w:rPr>
        <w:t>:</w:t>
      </w:r>
      <w:proofErr w:type="gramEnd"/>
      <w:r w:rsidRPr="005526B9">
        <w:rPr>
          <w:rFonts w:ascii="Arial" w:hAnsi="Arial" w:cs="Arial"/>
          <w:i/>
          <w:iCs/>
          <w:sz w:val="28"/>
          <w:szCs w:val="28"/>
        </w:rPr>
        <w:t xml:space="preserve"> </w:t>
      </w:r>
      <w:r w:rsidR="00927ED7">
        <w:rPr>
          <w:rFonts w:ascii="Arial" w:hAnsi="Arial" w:cs="Arial"/>
          <w:i/>
          <w:iCs/>
          <w:sz w:val="28"/>
          <w:szCs w:val="28"/>
        </w:rPr>
        <w:t xml:space="preserve">New York Stock Exchange, Wall </w:t>
      </w:r>
      <w:proofErr w:type="spellStart"/>
      <w:r w:rsidR="00927ED7">
        <w:rPr>
          <w:rFonts w:ascii="Arial" w:hAnsi="Arial" w:cs="Arial"/>
          <w:i/>
          <w:iCs/>
          <w:sz w:val="28"/>
          <w:szCs w:val="28"/>
        </w:rPr>
        <w:t>street</w:t>
      </w:r>
      <w:proofErr w:type="spellEnd"/>
    </w:p>
    <w:p w14:paraId="08A01755" w14:textId="0229C1D4" w:rsidR="005526B9" w:rsidRDefault="005526B9" w:rsidP="005526B9">
      <w:pPr>
        <w:pStyle w:val="Paragraphedeliste"/>
        <w:numPr>
          <w:ilvl w:val="0"/>
          <w:numId w:val="6"/>
        </w:numPr>
        <w:spacing w:after="0" w:line="262" w:lineRule="auto"/>
        <w:ind w:left="1985" w:right="40"/>
        <w:rPr>
          <w:rFonts w:ascii="Arial" w:hAnsi="Arial" w:cs="Arial"/>
          <w:i/>
          <w:iCs/>
          <w:sz w:val="28"/>
          <w:szCs w:val="28"/>
        </w:rPr>
      </w:pPr>
      <w:r w:rsidRPr="005526B9">
        <w:rPr>
          <w:rFonts w:ascii="Arial" w:hAnsi="Arial" w:cs="Arial"/>
          <w:i/>
          <w:iCs/>
          <w:sz w:val="28"/>
          <w:szCs w:val="28"/>
        </w:rPr>
        <w:t xml:space="preserve">Tesla </w:t>
      </w:r>
    </w:p>
    <w:p w14:paraId="732A9E14" w14:textId="672B4603" w:rsidR="005526B9" w:rsidRDefault="005526B9" w:rsidP="005526B9">
      <w:pPr>
        <w:pStyle w:val="Paragraphedeliste"/>
        <w:numPr>
          <w:ilvl w:val="0"/>
          <w:numId w:val="6"/>
        </w:numPr>
        <w:spacing w:after="0" w:line="262" w:lineRule="auto"/>
        <w:ind w:left="1985" w:right="40"/>
        <w:rPr>
          <w:rFonts w:ascii="Arial" w:hAnsi="Arial" w:cs="Arial"/>
          <w:i/>
          <w:iCs/>
          <w:sz w:val="28"/>
          <w:szCs w:val="28"/>
        </w:rPr>
      </w:pPr>
      <w:r w:rsidRPr="005526B9">
        <w:rPr>
          <w:rFonts w:ascii="Arial" w:hAnsi="Arial" w:cs="Arial"/>
          <w:i/>
          <w:iCs/>
          <w:sz w:val="28"/>
          <w:szCs w:val="28"/>
        </w:rPr>
        <w:t xml:space="preserve">Amazon </w:t>
      </w:r>
      <w:r>
        <w:rPr>
          <w:rFonts w:ascii="Arial" w:hAnsi="Arial" w:cs="Arial"/>
          <w:i/>
          <w:iCs/>
          <w:sz w:val="28"/>
          <w:szCs w:val="28"/>
        </w:rPr>
        <w:t xml:space="preserve">et </w:t>
      </w:r>
      <w:r w:rsidRPr="005526B9">
        <w:rPr>
          <w:rFonts w:ascii="Arial" w:hAnsi="Arial" w:cs="Arial"/>
          <w:i/>
          <w:iCs/>
          <w:sz w:val="28"/>
          <w:szCs w:val="28"/>
        </w:rPr>
        <w:t>Alibaba</w:t>
      </w:r>
    </w:p>
    <w:p w14:paraId="7E39A49A" w14:textId="15FBAE15" w:rsidR="005526B9" w:rsidRDefault="005526B9" w:rsidP="005526B9">
      <w:pPr>
        <w:pStyle w:val="Paragraphedeliste"/>
        <w:numPr>
          <w:ilvl w:val="0"/>
          <w:numId w:val="6"/>
        </w:numPr>
        <w:spacing w:after="0" w:line="262" w:lineRule="auto"/>
        <w:ind w:left="1985" w:right="40"/>
        <w:rPr>
          <w:rFonts w:ascii="Arial" w:hAnsi="Arial" w:cs="Arial"/>
          <w:i/>
          <w:iCs/>
          <w:sz w:val="28"/>
          <w:szCs w:val="28"/>
        </w:rPr>
      </w:pPr>
      <w:r w:rsidRPr="005526B9">
        <w:rPr>
          <w:rFonts w:ascii="Arial" w:hAnsi="Arial" w:cs="Arial"/>
          <w:i/>
          <w:iCs/>
          <w:sz w:val="28"/>
          <w:szCs w:val="28"/>
        </w:rPr>
        <w:t xml:space="preserve">Google </w:t>
      </w:r>
    </w:p>
    <w:p w14:paraId="21A6C022" w14:textId="046C9768" w:rsidR="005526B9" w:rsidRPr="005526B9" w:rsidRDefault="005526B9" w:rsidP="005526B9">
      <w:pPr>
        <w:pStyle w:val="Paragraphedeliste"/>
        <w:numPr>
          <w:ilvl w:val="0"/>
          <w:numId w:val="6"/>
        </w:numPr>
        <w:spacing w:after="0" w:line="262" w:lineRule="auto"/>
        <w:ind w:left="1985" w:right="40"/>
        <w:rPr>
          <w:rFonts w:ascii="Arial" w:hAnsi="Arial" w:cs="Arial"/>
          <w:i/>
          <w:iCs/>
          <w:sz w:val="28"/>
          <w:szCs w:val="28"/>
        </w:rPr>
      </w:pPr>
    </w:p>
    <w:p w14:paraId="15259472" w14:textId="0AFF880C" w:rsidR="005526B9" w:rsidRDefault="00927ED7" w:rsidP="005526B9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Elles </w:t>
      </w:r>
      <w:r w:rsidR="005526B9" w:rsidRPr="005526B9">
        <w:rPr>
          <w:rFonts w:ascii="Arial" w:hAnsi="Arial" w:cs="Arial"/>
          <w:i/>
          <w:iCs/>
          <w:sz w:val="28"/>
          <w:szCs w:val="28"/>
        </w:rPr>
        <w:t xml:space="preserve">Font partie des actions cycliques </w:t>
      </w:r>
      <w:proofErr w:type="gramStart"/>
      <w:r w:rsidR="005526B9" w:rsidRPr="005526B9">
        <w:rPr>
          <w:rFonts w:ascii="Arial" w:hAnsi="Arial" w:cs="Arial"/>
          <w:i/>
          <w:iCs/>
          <w:sz w:val="28"/>
          <w:szCs w:val="28"/>
        </w:rPr>
        <w:t>internationales:</w:t>
      </w:r>
      <w:proofErr w:type="gramEnd"/>
      <w:r w:rsidR="005526B9" w:rsidRPr="005526B9"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167A15B0" w14:textId="77777777" w:rsidR="005526B9" w:rsidRPr="005526B9" w:rsidRDefault="005526B9" w:rsidP="005526B9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</w:p>
    <w:p w14:paraId="5DBCA6D0" w14:textId="1A5D3355" w:rsidR="005526B9" w:rsidRPr="001055EC" w:rsidRDefault="005526B9" w:rsidP="00EE0240">
      <w:pPr>
        <w:pStyle w:val="Paragraphedeliste"/>
        <w:spacing w:after="0" w:line="262" w:lineRule="auto"/>
        <w:ind w:left="1985" w:right="40" w:firstLine="0"/>
        <w:rPr>
          <w:rFonts w:ascii="Arial" w:hAnsi="Arial" w:cs="Arial"/>
          <w:b/>
          <w:bCs/>
          <w:i/>
          <w:iCs/>
          <w:sz w:val="28"/>
          <w:szCs w:val="28"/>
        </w:rPr>
      </w:pPr>
      <w:r w:rsidRPr="00927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Tesla et une firme automobile</w:t>
      </w:r>
      <w:r w:rsidRPr="005526B9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classée</w:t>
      </w:r>
      <w:r w:rsidRPr="005526B9">
        <w:rPr>
          <w:rFonts w:ascii="Arial" w:hAnsi="Arial" w:cs="Arial"/>
          <w:i/>
          <w:iCs/>
          <w:sz w:val="28"/>
          <w:szCs w:val="28"/>
        </w:rPr>
        <w:t xml:space="preserve"> en cyclique </w:t>
      </w:r>
      <w:r>
        <w:rPr>
          <w:rFonts w:ascii="Arial" w:hAnsi="Arial" w:cs="Arial"/>
          <w:i/>
          <w:iCs/>
          <w:sz w:val="28"/>
          <w:szCs w:val="28"/>
        </w:rPr>
        <w:t xml:space="preserve">car cette activité non primaire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>( de</w:t>
      </w:r>
      <w:proofErr w:type="gramEnd"/>
      <w:r>
        <w:rPr>
          <w:rFonts w:ascii="Arial" w:hAnsi="Arial" w:cs="Arial"/>
          <w:i/>
          <w:iCs/>
          <w:sz w:val="28"/>
          <w:szCs w:val="28"/>
        </w:rPr>
        <w:t xml:space="preserve"> 2</w:t>
      </w:r>
      <w:r w:rsidR="00927ED7">
        <w:rPr>
          <w:rFonts w:ascii="Arial" w:hAnsi="Arial" w:cs="Arial"/>
          <w:i/>
          <w:iCs/>
          <w:sz w:val="28"/>
          <w:szCs w:val="28"/>
        </w:rPr>
        <w:t>-ème</w:t>
      </w:r>
      <w:r>
        <w:rPr>
          <w:rFonts w:ascii="Arial" w:hAnsi="Arial" w:cs="Arial"/>
          <w:i/>
          <w:iCs/>
          <w:sz w:val="28"/>
          <w:szCs w:val="28"/>
        </w:rPr>
        <w:t xml:space="preserve"> nécessité</w:t>
      </w:r>
      <w:r w:rsidR="00927ED7">
        <w:rPr>
          <w:rFonts w:ascii="Arial" w:hAnsi="Arial" w:cs="Arial"/>
          <w:i/>
          <w:iCs/>
          <w:sz w:val="28"/>
          <w:szCs w:val="28"/>
        </w:rPr>
        <w:t xml:space="preserve"> </w:t>
      </w:r>
      <w:r w:rsidR="001055EC">
        <w:rPr>
          <w:rFonts w:ascii="Arial" w:hAnsi="Arial" w:cs="Arial"/>
          <w:i/>
          <w:iCs/>
          <w:sz w:val="28"/>
          <w:szCs w:val="28"/>
        </w:rPr>
        <w:t xml:space="preserve">n’est </w:t>
      </w:r>
      <w:r w:rsidR="00927ED7">
        <w:rPr>
          <w:rFonts w:ascii="Arial" w:hAnsi="Arial" w:cs="Arial"/>
          <w:i/>
          <w:iCs/>
          <w:sz w:val="28"/>
          <w:szCs w:val="28"/>
        </w:rPr>
        <w:t xml:space="preserve">pas aussi indispensable </w:t>
      </w:r>
      <w:r w:rsidR="001055EC">
        <w:rPr>
          <w:rFonts w:ascii="Arial" w:hAnsi="Arial" w:cs="Arial"/>
          <w:i/>
          <w:iCs/>
          <w:sz w:val="28"/>
          <w:szCs w:val="28"/>
        </w:rPr>
        <w:t xml:space="preserve">et défensive </w:t>
      </w:r>
      <w:r w:rsidR="00927ED7">
        <w:rPr>
          <w:rFonts w:ascii="Arial" w:hAnsi="Arial" w:cs="Arial"/>
          <w:i/>
          <w:iCs/>
          <w:sz w:val="28"/>
          <w:szCs w:val="28"/>
        </w:rPr>
        <w:t>que l’alimentaire et les services</w:t>
      </w:r>
      <w:r>
        <w:rPr>
          <w:rFonts w:ascii="Arial" w:hAnsi="Arial" w:cs="Arial"/>
          <w:i/>
          <w:iCs/>
          <w:sz w:val="28"/>
          <w:szCs w:val="28"/>
        </w:rPr>
        <w:t>) dépend énormément du sens d’évolution du Marché.</w:t>
      </w:r>
      <w:r w:rsidR="001055EC">
        <w:rPr>
          <w:rFonts w:ascii="Arial" w:hAnsi="Arial" w:cs="Arial"/>
          <w:i/>
          <w:iCs/>
          <w:sz w:val="28"/>
          <w:szCs w:val="28"/>
        </w:rPr>
        <w:t xml:space="preserve"> </w:t>
      </w:r>
      <w:r w:rsidR="001055EC" w:rsidRPr="001055EC">
        <w:rPr>
          <w:rFonts w:ascii="Arial" w:hAnsi="Arial" w:cs="Arial"/>
          <w:b/>
          <w:bCs/>
          <w:i/>
          <w:iCs/>
          <w:sz w:val="28"/>
          <w:szCs w:val="28"/>
        </w:rPr>
        <w:t>(Cf graphe Annexe II C 2 a)</w:t>
      </w:r>
    </w:p>
    <w:p w14:paraId="38CF54EF" w14:textId="77777777" w:rsidR="005526B9" w:rsidRPr="005526B9" w:rsidRDefault="005526B9" w:rsidP="00EE0240">
      <w:pPr>
        <w:pStyle w:val="Paragraphedeliste"/>
        <w:spacing w:after="0" w:line="262" w:lineRule="auto"/>
        <w:ind w:left="1985" w:right="40" w:firstLine="0"/>
        <w:rPr>
          <w:rFonts w:ascii="Arial" w:hAnsi="Arial" w:cs="Arial"/>
          <w:i/>
          <w:iCs/>
          <w:sz w:val="28"/>
          <w:szCs w:val="28"/>
        </w:rPr>
      </w:pPr>
    </w:p>
    <w:p w14:paraId="29586BC1" w14:textId="0486F962" w:rsidR="005526B9" w:rsidRDefault="005526B9" w:rsidP="00EE0240">
      <w:pPr>
        <w:pStyle w:val="Paragraphedeliste"/>
        <w:spacing w:after="0" w:line="262" w:lineRule="auto"/>
        <w:ind w:left="1985" w:right="40" w:firstLine="0"/>
        <w:rPr>
          <w:rFonts w:ascii="Arial" w:hAnsi="Arial" w:cs="Arial"/>
          <w:i/>
          <w:iCs/>
          <w:sz w:val="28"/>
          <w:szCs w:val="28"/>
        </w:rPr>
      </w:pPr>
      <w:r w:rsidRPr="00927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Amazon et Alibaba</w:t>
      </w:r>
      <w:r w:rsidRPr="005526B9">
        <w:rPr>
          <w:rFonts w:ascii="Arial" w:hAnsi="Arial" w:cs="Arial"/>
          <w:i/>
          <w:iCs/>
          <w:sz w:val="28"/>
          <w:szCs w:val="28"/>
        </w:rPr>
        <w:t xml:space="preserve"> forment le commerce électronique qui finalement est apparu comme cyclique ces derniers temps. </w:t>
      </w:r>
    </w:p>
    <w:p w14:paraId="73E09407" w14:textId="35B8CE58" w:rsidR="001055EC" w:rsidRPr="001055EC" w:rsidRDefault="001055EC" w:rsidP="00EE0240">
      <w:pPr>
        <w:pStyle w:val="Paragraphedeliste"/>
        <w:spacing w:after="0" w:line="262" w:lineRule="auto"/>
        <w:ind w:left="1985" w:right="40" w:firstLine="0"/>
        <w:rPr>
          <w:rFonts w:ascii="Arial" w:hAnsi="Arial" w:cs="Arial"/>
          <w:b/>
          <w:bCs/>
          <w:i/>
          <w:iCs/>
          <w:sz w:val="28"/>
          <w:szCs w:val="28"/>
        </w:rPr>
      </w:pPr>
      <w:r w:rsidRPr="001055EC">
        <w:rPr>
          <w:rFonts w:ascii="Arial" w:hAnsi="Arial" w:cs="Arial"/>
          <w:b/>
          <w:bCs/>
          <w:i/>
          <w:iCs/>
          <w:sz w:val="28"/>
          <w:szCs w:val="28"/>
        </w:rPr>
        <w:t xml:space="preserve">(Cf graphe Annexe II C 2 </w:t>
      </w:r>
      <w:r>
        <w:rPr>
          <w:rFonts w:ascii="Arial" w:hAnsi="Arial" w:cs="Arial"/>
          <w:b/>
          <w:bCs/>
          <w:i/>
          <w:iCs/>
          <w:sz w:val="28"/>
          <w:szCs w:val="28"/>
        </w:rPr>
        <w:t>c</w:t>
      </w:r>
      <w:r w:rsidRPr="001055EC">
        <w:rPr>
          <w:rFonts w:ascii="Arial" w:hAnsi="Arial" w:cs="Arial"/>
          <w:b/>
          <w:bCs/>
          <w:i/>
          <w:iCs/>
          <w:sz w:val="28"/>
          <w:szCs w:val="28"/>
        </w:rPr>
        <w:t>)</w:t>
      </w:r>
    </w:p>
    <w:p w14:paraId="4919CC3D" w14:textId="77777777" w:rsidR="001055EC" w:rsidRDefault="001055EC" w:rsidP="00EE0240">
      <w:pPr>
        <w:pStyle w:val="Paragraphedeliste"/>
        <w:spacing w:after="0" w:line="262" w:lineRule="auto"/>
        <w:ind w:left="1985" w:right="40" w:firstLine="0"/>
        <w:rPr>
          <w:rFonts w:ascii="Arial" w:hAnsi="Arial" w:cs="Arial"/>
          <w:i/>
          <w:iCs/>
          <w:sz w:val="28"/>
          <w:szCs w:val="28"/>
        </w:rPr>
      </w:pPr>
    </w:p>
    <w:p w14:paraId="402A9E0F" w14:textId="2997D23E" w:rsidR="005526B9" w:rsidRDefault="00927ED7" w:rsidP="00EE0240">
      <w:pPr>
        <w:pStyle w:val="Paragraphedeliste"/>
        <w:spacing w:after="0" w:line="262" w:lineRule="auto"/>
        <w:ind w:left="1985" w:right="40" w:firstLine="0"/>
        <w:rPr>
          <w:rFonts w:ascii="Arial" w:hAnsi="Arial" w:cs="Arial"/>
          <w:i/>
          <w:iCs/>
          <w:sz w:val="28"/>
          <w:szCs w:val="28"/>
        </w:rPr>
      </w:pPr>
      <w:r w:rsidRPr="00927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Google </w:t>
      </w:r>
      <w:r>
        <w:rPr>
          <w:rFonts w:ascii="Arial" w:hAnsi="Arial" w:cs="Arial"/>
          <w:i/>
          <w:iCs/>
          <w:sz w:val="28"/>
          <w:szCs w:val="28"/>
        </w:rPr>
        <w:t xml:space="preserve">sert </w:t>
      </w:r>
      <w:r w:rsidR="001055EC">
        <w:rPr>
          <w:rFonts w:ascii="Arial" w:hAnsi="Arial" w:cs="Arial"/>
          <w:i/>
          <w:iCs/>
          <w:sz w:val="28"/>
          <w:szCs w:val="28"/>
        </w:rPr>
        <w:t xml:space="preserve">également </w:t>
      </w:r>
      <w:r>
        <w:rPr>
          <w:rFonts w:ascii="Arial" w:hAnsi="Arial" w:cs="Arial"/>
          <w:i/>
          <w:iCs/>
          <w:sz w:val="28"/>
          <w:szCs w:val="28"/>
        </w:rPr>
        <w:t>de relai puissant pour le commerce électronique et les activités numériques.</w:t>
      </w:r>
    </w:p>
    <w:p w14:paraId="70712D76" w14:textId="77777777" w:rsidR="00927ED7" w:rsidRPr="005526B9" w:rsidRDefault="00927ED7" w:rsidP="00927ED7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</w:p>
    <w:p w14:paraId="3DFE8236" w14:textId="5D55A115" w:rsidR="005526B9" w:rsidRDefault="005526B9" w:rsidP="00927ED7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  <w:r w:rsidRPr="005526B9">
        <w:rPr>
          <w:rFonts w:ascii="Arial" w:hAnsi="Arial" w:cs="Arial"/>
          <w:i/>
          <w:iCs/>
          <w:sz w:val="28"/>
          <w:szCs w:val="28"/>
        </w:rPr>
        <w:t>Dans la conjoncture actuelle le fait d'investir sur des action</w:t>
      </w:r>
      <w:r w:rsidR="00927ED7">
        <w:rPr>
          <w:rFonts w:ascii="Arial" w:hAnsi="Arial" w:cs="Arial"/>
          <w:i/>
          <w:iCs/>
          <w:sz w:val="28"/>
          <w:szCs w:val="28"/>
        </w:rPr>
        <w:t>s</w:t>
      </w:r>
      <w:r w:rsidRPr="005526B9">
        <w:rPr>
          <w:rFonts w:ascii="Arial" w:hAnsi="Arial" w:cs="Arial"/>
          <w:i/>
          <w:iCs/>
          <w:sz w:val="28"/>
          <w:szCs w:val="28"/>
        </w:rPr>
        <w:t xml:space="preserve"> cyclique</w:t>
      </w:r>
      <w:r w:rsidR="00927ED7">
        <w:rPr>
          <w:rFonts w:ascii="Arial" w:hAnsi="Arial" w:cs="Arial"/>
          <w:i/>
          <w:iCs/>
          <w:sz w:val="28"/>
          <w:szCs w:val="28"/>
        </w:rPr>
        <w:t>s US</w:t>
      </w:r>
      <w:r w:rsidRPr="005526B9">
        <w:rPr>
          <w:rFonts w:ascii="Arial" w:hAnsi="Arial" w:cs="Arial"/>
          <w:i/>
          <w:iCs/>
          <w:sz w:val="28"/>
          <w:szCs w:val="28"/>
        </w:rPr>
        <w:t xml:space="preserve"> est conforme vu la tendance à forte croissance et à forte inflation</w:t>
      </w:r>
      <w:r w:rsidR="00927ED7">
        <w:rPr>
          <w:rFonts w:ascii="Arial" w:hAnsi="Arial" w:cs="Arial"/>
          <w:i/>
          <w:iCs/>
          <w:sz w:val="28"/>
          <w:szCs w:val="28"/>
        </w:rPr>
        <w:t>.</w:t>
      </w:r>
    </w:p>
    <w:p w14:paraId="7F92A418" w14:textId="59EA9F33" w:rsidR="00927ED7" w:rsidRPr="001055EC" w:rsidRDefault="00927ED7" w:rsidP="00927ED7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b/>
          <w:bCs/>
          <w:i/>
          <w:iCs/>
          <w:sz w:val="28"/>
          <w:szCs w:val="28"/>
        </w:rPr>
      </w:pPr>
      <w:r w:rsidRPr="001055EC">
        <w:rPr>
          <w:rFonts w:ascii="Arial" w:hAnsi="Arial" w:cs="Arial"/>
          <w:b/>
          <w:bCs/>
          <w:i/>
          <w:iCs/>
          <w:sz w:val="28"/>
          <w:szCs w:val="28"/>
        </w:rPr>
        <w:t xml:space="preserve">Voir figure </w:t>
      </w:r>
      <w:r w:rsidR="001055EC" w:rsidRPr="001055EC">
        <w:rPr>
          <w:rFonts w:ascii="Arial" w:hAnsi="Arial" w:cs="Arial"/>
          <w:b/>
          <w:bCs/>
          <w:i/>
          <w:iCs/>
          <w:sz w:val="28"/>
          <w:szCs w:val="28"/>
        </w:rPr>
        <w:t>du § III 2) graphe croissance / Inflation</w:t>
      </w:r>
    </w:p>
    <w:p w14:paraId="3DABDA5F" w14:textId="04E549C7" w:rsidR="00927ED7" w:rsidRDefault="00927ED7" w:rsidP="00927ED7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</w:p>
    <w:p w14:paraId="6B4C13E8" w14:textId="72D1CBDF" w:rsidR="00927ED7" w:rsidRDefault="00927ED7" w:rsidP="00927ED7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Je recommande à mon client de prendre </w:t>
      </w:r>
      <w:r w:rsidR="00CA2A81">
        <w:rPr>
          <w:rFonts w:ascii="Arial" w:hAnsi="Arial" w:cs="Arial"/>
          <w:i/>
          <w:iCs/>
          <w:sz w:val="28"/>
          <w:szCs w:val="28"/>
        </w:rPr>
        <w:t>l</w:t>
      </w:r>
      <w:r>
        <w:rPr>
          <w:rFonts w:ascii="Arial" w:hAnsi="Arial" w:cs="Arial"/>
          <w:i/>
          <w:iCs/>
          <w:sz w:val="28"/>
          <w:szCs w:val="28"/>
        </w:rPr>
        <w:t>es parts d’actions cycliques US</w:t>
      </w:r>
      <w:r w:rsidR="00EE0240">
        <w:rPr>
          <w:rFonts w:ascii="Arial" w:hAnsi="Arial" w:cs="Arial"/>
          <w:i/>
          <w:iCs/>
          <w:sz w:val="28"/>
          <w:szCs w:val="28"/>
        </w:rPr>
        <w:t xml:space="preserve"> qu’il désire</w:t>
      </w:r>
      <w:r>
        <w:rPr>
          <w:rFonts w:ascii="Arial" w:hAnsi="Arial" w:cs="Arial"/>
          <w:i/>
          <w:iCs/>
          <w:sz w:val="28"/>
          <w:szCs w:val="28"/>
        </w:rPr>
        <w:t>, en l’état actuel de la conjoncture.</w:t>
      </w:r>
      <w:r w:rsidR="001055EC">
        <w:rPr>
          <w:rFonts w:ascii="Arial" w:hAnsi="Arial" w:cs="Arial"/>
          <w:i/>
          <w:iCs/>
          <w:sz w:val="28"/>
          <w:szCs w:val="28"/>
        </w:rPr>
        <w:t xml:space="preserve"> </w:t>
      </w:r>
      <w:r w:rsidR="001055EC" w:rsidRPr="007A532D">
        <w:rPr>
          <w:rFonts w:ascii="Arial" w:hAnsi="Arial" w:cs="Arial"/>
          <w:b/>
          <w:bCs/>
          <w:i/>
          <w:iCs/>
          <w:sz w:val="28"/>
          <w:szCs w:val="28"/>
        </w:rPr>
        <w:t>(Cf §III)</w:t>
      </w:r>
    </w:p>
    <w:p w14:paraId="0EFDF978" w14:textId="3EABDECE" w:rsidR="00927ED7" w:rsidRDefault="00927ED7" w:rsidP="00927ED7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L’investissement sur le long terme est approprié.</w:t>
      </w:r>
    </w:p>
    <w:p w14:paraId="628F4B31" w14:textId="459B2222" w:rsidR="00927ED7" w:rsidRPr="005526B9" w:rsidRDefault="00927ED7" w:rsidP="00927ED7">
      <w:pPr>
        <w:pStyle w:val="Paragraphedeliste"/>
        <w:spacing w:after="0" w:line="262" w:lineRule="auto"/>
        <w:ind w:left="1571" w:right="40" w:firstLine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Cette recommandation pourra être </w:t>
      </w:r>
      <w:r w:rsidR="001055EC">
        <w:rPr>
          <w:rFonts w:ascii="Arial" w:hAnsi="Arial" w:cs="Arial"/>
          <w:i/>
          <w:iCs/>
          <w:sz w:val="28"/>
          <w:szCs w:val="28"/>
        </w:rPr>
        <w:t>susceptible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="001055EC">
        <w:rPr>
          <w:rFonts w:ascii="Arial" w:hAnsi="Arial" w:cs="Arial"/>
          <w:i/>
          <w:iCs/>
          <w:sz w:val="28"/>
          <w:szCs w:val="28"/>
        </w:rPr>
        <w:t xml:space="preserve">d’arbitrage dans les mois qui suivent, ou demeurer </w:t>
      </w:r>
      <w:r w:rsidR="007A532D">
        <w:rPr>
          <w:rFonts w:ascii="Arial" w:hAnsi="Arial" w:cs="Arial"/>
          <w:i/>
          <w:iCs/>
          <w:sz w:val="28"/>
          <w:szCs w:val="28"/>
        </w:rPr>
        <w:t>sur le</w:t>
      </w:r>
      <w:r w:rsidR="001055EC">
        <w:rPr>
          <w:rFonts w:ascii="Arial" w:hAnsi="Arial" w:cs="Arial"/>
          <w:i/>
          <w:iCs/>
          <w:sz w:val="28"/>
          <w:szCs w:val="28"/>
        </w:rPr>
        <w:t xml:space="preserve"> long terme.</w:t>
      </w:r>
    </w:p>
    <w:p w14:paraId="1F5CAE81" w14:textId="77777777" w:rsidR="005526B9" w:rsidRDefault="005526B9" w:rsidP="00DD3F53">
      <w:pPr>
        <w:rPr>
          <w:rFonts w:ascii="Arial" w:eastAsia="Calibri" w:hAnsi="Arial" w:cs="Arial"/>
          <w:sz w:val="24"/>
          <w:szCs w:val="24"/>
          <w:lang w:eastAsia="fr-FR"/>
        </w:rPr>
      </w:pPr>
    </w:p>
    <w:p w14:paraId="25E0DDC1" w14:textId="77777777" w:rsidR="00245BE2" w:rsidRDefault="00245BE2" w:rsidP="00853963">
      <w:pPr>
        <w:rPr>
          <w:rFonts w:ascii="Arial" w:hAnsi="Arial" w:cs="Arial"/>
          <w:sz w:val="24"/>
          <w:szCs w:val="24"/>
        </w:rPr>
      </w:pPr>
    </w:p>
    <w:p w14:paraId="733A96B8" w14:textId="77777777" w:rsidR="00DD3F53" w:rsidRDefault="00DD3F53" w:rsidP="005743F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816364" w14:textId="77777777" w:rsidR="005526B9" w:rsidRDefault="005526B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4D590356" w14:textId="253B3C34" w:rsidR="00DD3F53" w:rsidRDefault="00DD3F53" w:rsidP="00DD3F5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D3F5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Déclaration d’adéquation</w:t>
      </w:r>
    </w:p>
    <w:p w14:paraId="0DFDABBE" w14:textId="03F4935E" w:rsidR="00DD3F53" w:rsidRDefault="00DD3F53" w:rsidP="00DD3F5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(Conformément à A</w:t>
      </w:r>
      <w:r w:rsidRPr="00DD3F53">
        <w:rPr>
          <w:rFonts w:ascii="Arial" w:hAnsi="Arial" w:cs="Arial"/>
          <w:b/>
          <w:bCs/>
          <w:sz w:val="24"/>
          <w:szCs w:val="24"/>
        </w:rPr>
        <w:t>rticle 25(6) de la Directive MIF 2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58C63771" w14:textId="4749D007" w:rsidR="00DD3F53" w:rsidRDefault="00DD3F53" w:rsidP="00DD3F5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48F377" w14:textId="5FBCEC21" w:rsidR="00DD3F53" w:rsidRPr="00873CB4" w:rsidRDefault="00DD3F53" w:rsidP="00DD3F53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873CB4">
        <w:rPr>
          <w:rFonts w:ascii="Arial" w:hAnsi="Arial" w:cs="Arial"/>
          <w:i/>
          <w:iCs/>
          <w:sz w:val="24"/>
          <w:szCs w:val="24"/>
        </w:rPr>
        <w:t xml:space="preserve">Notre cabinet d’investissement vous formalise, </w:t>
      </w:r>
      <w:r w:rsidR="00CA2A81">
        <w:rPr>
          <w:rFonts w:ascii="Arial" w:hAnsi="Arial" w:cs="Arial"/>
          <w:i/>
          <w:iCs/>
          <w:sz w:val="24"/>
          <w:szCs w:val="24"/>
        </w:rPr>
        <w:t>a</w:t>
      </w:r>
      <w:r w:rsidR="00873CB4" w:rsidRPr="00873CB4">
        <w:rPr>
          <w:rFonts w:ascii="Arial" w:hAnsi="Arial" w:cs="Arial"/>
          <w:i/>
          <w:iCs/>
          <w:sz w:val="24"/>
          <w:szCs w:val="24"/>
        </w:rPr>
        <w:t xml:space="preserve">vant </w:t>
      </w:r>
      <w:r w:rsidR="00894E11" w:rsidRPr="00873CB4">
        <w:rPr>
          <w:rFonts w:ascii="Arial" w:hAnsi="Arial" w:cs="Arial"/>
          <w:i/>
          <w:iCs/>
          <w:sz w:val="24"/>
          <w:szCs w:val="24"/>
        </w:rPr>
        <w:t>que toute</w:t>
      </w:r>
      <w:r w:rsidRPr="00873CB4">
        <w:rPr>
          <w:rFonts w:ascii="Arial" w:hAnsi="Arial" w:cs="Arial"/>
          <w:i/>
          <w:iCs/>
          <w:sz w:val="24"/>
          <w:szCs w:val="24"/>
        </w:rPr>
        <w:t xml:space="preserve"> </w:t>
      </w:r>
      <w:r w:rsidR="00CA2A81" w:rsidRPr="00873CB4">
        <w:rPr>
          <w:rFonts w:ascii="Arial" w:hAnsi="Arial" w:cs="Arial"/>
          <w:i/>
          <w:iCs/>
          <w:sz w:val="24"/>
          <w:szCs w:val="24"/>
        </w:rPr>
        <w:t>transaction ne</w:t>
      </w:r>
      <w:r w:rsidRPr="00873CB4">
        <w:rPr>
          <w:rFonts w:ascii="Arial" w:hAnsi="Arial" w:cs="Arial"/>
          <w:i/>
          <w:iCs/>
          <w:sz w:val="24"/>
          <w:szCs w:val="24"/>
        </w:rPr>
        <w:t xml:space="preserve"> soit effectuée, que </w:t>
      </w:r>
      <w:proofErr w:type="gramStart"/>
      <w:r w:rsidRPr="00873CB4">
        <w:rPr>
          <w:rFonts w:ascii="Arial" w:hAnsi="Arial" w:cs="Arial"/>
          <w:i/>
          <w:iCs/>
          <w:sz w:val="24"/>
          <w:szCs w:val="24"/>
        </w:rPr>
        <w:t>les  conseils</w:t>
      </w:r>
      <w:proofErr w:type="gramEnd"/>
      <w:r w:rsidRPr="00873CB4">
        <w:rPr>
          <w:rFonts w:ascii="Arial" w:hAnsi="Arial" w:cs="Arial"/>
          <w:i/>
          <w:iCs/>
          <w:sz w:val="24"/>
          <w:szCs w:val="24"/>
        </w:rPr>
        <w:t xml:space="preserve">  donnés plus haut  sont en adéquation avec vos demandes dans  la présente  déclaration  d’adéquation qui vous est remise.  </w:t>
      </w:r>
    </w:p>
    <w:p w14:paraId="293067C5" w14:textId="4109BC05" w:rsidR="00DD3F53" w:rsidRDefault="00DD3F53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FBD9EAF" w14:textId="79021C61" w:rsidR="0077501F" w:rsidRPr="0077501F" w:rsidRDefault="00DD3F53" w:rsidP="0077501F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7501F">
        <w:rPr>
          <w:rFonts w:ascii="Arial" w:hAnsi="Arial" w:cs="Arial"/>
          <w:b/>
          <w:bCs/>
          <w:sz w:val="24"/>
          <w:szCs w:val="24"/>
          <w:u w:val="single"/>
        </w:rPr>
        <w:t xml:space="preserve">Les conseils </w:t>
      </w:r>
      <w:r w:rsidR="00894E11">
        <w:rPr>
          <w:rFonts w:ascii="Arial" w:hAnsi="Arial" w:cs="Arial"/>
          <w:b/>
          <w:bCs/>
          <w:sz w:val="24"/>
          <w:szCs w:val="24"/>
          <w:u w:val="single"/>
        </w:rPr>
        <w:t xml:space="preserve">qui vous sont </w:t>
      </w:r>
      <w:r w:rsidRPr="0077501F">
        <w:rPr>
          <w:rFonts w:ascii="Arial" w:hAnsi="Arial" w:cs="Arial"/>
          <w:b/>
          <w:bCs/>
          <w:sz w:val="24"/>
          <w:szCs w:val="24"/>
          <w:u w:val="single"/>
        </w:rPr>
        <w:t xml:space="preserve">prodigués le sont dans les </w:t>
      </w:r>
      <w:proofErr w:type="gramStart"/>
      <w:r w:rsidRPr="0077501F">
        <w:rPr>
          <w:rFonts w:ascii="Arial" w:hAnsi="Arial" w:cs="Arial"/>
          <w:b/>
          <w:bCs/>
          <w:sz w:val="24"/>
          <w:szCs w:val="24"/>
          <w:u w:val="single"/>
        </w:rPr>
        <w:t>règles </w:t>
      </w:r>
      <w:r w:rsidR="0077501F" w:rsidRPr="00894E11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77501F" w:rsidRPr="00894E11">
        <w:rPr>
          <w:rFonts w:ascii="Arial" w:hAnsi="Arial" w:cs="Arial"/>
          <w:b/>
          <w:bCs/>
          <w:sz w:val="24"/>
          <w:szCs w:val="24"/>
        </w:rPr>
        <w:t xml:space="preserve"> </w:t>
      </w:r>
      <w:r w:rsidR="0077501F" w:rsidRPr="00894E11">
        <w:rPr>
          <w:rFonts w:ascii="Arial" w:hAnsi="Arial" w:cs="Arial"/>
          <w:sz w:val="24"/>
          <w:szCs w:val="24"/>
        </w:rPr>
        <w:t xml:space="preserve">Les </w:t>
      </w:r>
      <w:r w:rsidRPr="00894E11">
        <w:rPr>
          <w:rFonts w:ascii="Arial" w:hAnsi="Arial" w:cs="Arial"/>
          <w:sz w:val="24"/>
          <w:szCs w:val="24"/>
        </w:rPr>
        <w:t>conseils et la manière dont ceux</w:t>
      </w:r>
      <w:r w:rsidRPr="00894E11">
        <w:rPr>
          <w:rFonts w:ascii="Cambria Math" w:hAnsi="Cambria Math" w:cs="Cambria Math"/>
          <w:sz w:val="24"/>
          <w:szCs w:val="24"/>
        </w:rPr>
        <w:t>‐</w:t>
      </w:r>
      <w:r w:rsidRPr="00894E11">
        <w:rPr>
          <w:rFonts w:ascii="Arial" w:hAnsi="Arial" w:cs="Arial"/>
          <w:sz w:val="24"/>
          <w:szCs w:val="24"/>
        </w:rPr>
        <w:t xml:space="preserve">ci sont présentés répondent </w:t>
      </w:r>
      <w:r w:rsidR="0077501F" w:rsidRPr="00894E11">
        <w:rPr>
          <w:rFonts w:ascii="Arial" w:hAnsi="Arial" w:cs="Arial"/>
          <w:sz w:val="24"/>
          <w:szCs w:val="24"/>
        </w:rPr>
        <w:t xml:space="preserve">clairement </w:t>
      </w:r>
      <w:r w:rsidRPr="00894E11">
        <w:rPr>
          <w:rFonts w:ascii="Arial" w:hAnsi="Arial" w:cs="Arial"/>
          <w:sz w:val="24"/>
          <w:szCs w:val="24"/>
        </w:rPr>
        <w:t>à :</w:t>
      </w:r>
      <w:r w:rsidRPr="0077501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B82525" w14:textId="3C1282F3" w:rsidR="0077501F" w:rsidRPr="00260245" w:rsidRDefault="0077501F" w:rsidP="0077501F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proofErr w:type="gramStart"/>
      <w:r w:rsidRPr="00894E11">
        <w:rPr>
          <w:rFonts w:ascii="Arial" w:hAnsi="Arial" w:cs="Arial"/>
          <w:b/>
          <w:bCs/>
          <w:sz w:val="24"/>
          <w:szCs w:val="24"/>
          <w:u w:val="single"/>
        </w:rPr>
        <w:t>vos</w:t>
      </w:r>
      <w:proofErr w:type="gramEnd"/>
      <w:r w:rsidRPr="00894E11">
        <w:rPr>
          <w:rFonts w:ascii="Arial" w:hAnsi="Arial" w:cs="Arial"/>
          <w:b/>
          <w:bCs/>
          <w:sz w:val="24"/>
          <w:szCs w:val="24"/>
          <w:u w:val="single"/>
        </w:rPr>
        <w:t xml:space="preserve"> caractéristiques</w:t>
      </w:r>
      <w:r w:rsidRPr="007750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4E11">
        <w:rPr>
          <w:rFonts w:ascii="Arial" w:hAnsi="Arial" w:cs="Arial"/>
          <w:sz w:val="24"/>
          <w:szCs w:val="24"/>
        </w:rPr>
        <w:t>exprimées et investiguées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77501F">
        <w:rPr>
          <w:rFonts w:ascii="Arial" w:hAnsi="Arial" w:cs="Arial"/>
          <w:b/>
          <w:bCs/>
          <w:sz w:val="24"/>
          <w:szCs w:val="24"/>
        </w:rPr>
        <w:t xml:space="preserve"> §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77501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PROFIL DU CLIENT)</w:t>
      </w:r>
    </w:p>
    <w:p w14:paraId="5330F4C1" w14:textId="1C81D69A" w:rsidR="0077501F" w:rsidRDefault="00DD3F53" w:rsidP="0077501F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894E11">
        <w:rPr>
          <w:rFonts w:ascii="Arial" w:hAnsi="Arial" w:cs="Arial"/>
          <w:b/>
          <w:bCs/>
          <w:sz w:val="24"/>
          <w:szCs w:val="24"/>
          <w:u w:val="single"/>
        </w:rPr>
        <w:t>vos</w:t>
      </w:r>
      <w:proofErr w:type="gramEnd"/>
      <w:r w:rsidRPr="00894E11">
        <w:rPr>
          <w:rFonts w:ascii="Arial" w:hAnsi="Arial" w:cs="Arial"/>
          <w:b/>
          <w:bCs/>
          <w:sz w:val="24"/>
          <w:szCs w:val="24"/>
          <w:u w:val="single"/>
        </w:rPr>
        <w:t xml:space="preserve"> préférences</w:t>
      </w:r>
      <w:r w:rsidR="0077501F" w:rsidRPr="0077501F">
        <w:rPr>
          <w:rFonts w:ascii="Arial" w:hAnsi="Arial" w:cs="Arial"/>
          <w:b/>
          <w:bCs/>
          <w:sz w:val="24"/>
          <w:szCs w:val="24"/>
        </w:rPr>
        <w:t xml:space="preserve"> (</w:t>
      </w:r>
      <w:r w:rsidR="0077501F" w:rsidRPr="00894E11">
        <w:rPr>
          <w:rFonts w:ascii="Arial" w:hAnsi="Arial" w:cs="Arial"/>
          <w:sz w:val="24"/>
          <w:szCs w:val="24"/>
        </w:rPr>
        <w:t>analysées selon votre</w:t>
      </w:r>
      <w:r w:rsidR="0077501F" w:rsidRPr="0077501F">
        <w:rPr>
          <w:rFonts w:ascii="Arial" w:hAnsi="Arial" w:cs="Arial"/>
          <w:b/>
          <w:bCs/>
          <w:sz w:val="24"/>
          <w:szCs w:val="24"/>
        </w:rPr>
        <w:t xml:space="preserve"> profil investisseur</w:t>
      </w:r>
      <w:r w:rsidR="0077501F">
        <w:rPr>
          <w:rFonts w:ascii="Arial" w:hAnsi="Arial" w:cs="Arial"/>
          <w:b/>
          <w:bCs/>
          <w:sz w:val="24"/>
          <w:szCs w:val="24"/>
        </w:rPr>
        <w:t xml:space="preserve"> </w:t>
      </w:r>
      <w:r w:rsidR="0077501F" w:rsidRPr="00894E11">
        <w:rPr>
          <w:rFonts w:ascii="Arial" w:hAnsi="Arial" w:cs="Arial"/>
          <w:sz w:val="24"/>
          <w:szCs w:val="24"/>
        </w:rPr>
        <w:t>et votre</w:t>
      </w:r>
      <w:r w:rsidR="0077501F">
        <w:rPr>
          <w:rFonts w:ascii="Arial" w:hAnsi="Arial" w:cs="Arial"/>
          <w:b/>
          <w:bCs/>
          <w:sz w:val="24"/>
          <w:szCs w:val="24"/>
        </w:rPr>
        <w:t xml:space="preserve"> </w:t>
      </w:r>
      <w:r w:rsidR="0077501F" w:rsidRPr="00894E11">
        <w:rPr>
          <w:rFonts w:ascii="Arial" w:hAnsi="Arial" w:cs="Arial"/>
          <w:b/>
          <w:bCs/>
          <w:sz w:val="24"/>
          <w:szCs w:val="24"/>
          <w:u w:val="single"/>
        </w:rPr>
        <w:t>aversion au risque</w:t>
      </w:r>
      <w:r w:rsidR="0077501F">
        <w:rPr>
          <w:rFonts w:ascii="Arial" w:hAnsi="Arial" w:cs="Arial"/>
          <w:b/>
          <w:bCs/>
          <w:sz w:val="24"/>
          <w:szCs w:val="24"/>
        </w:rPr>
        <w:t xml:space="preserve"> analysés au §III </w:t>
      </w:r>
      <w:r w:rsidR="0077501F">
        <w:rPr>
          <w:rFonts w:ascii="Arial" w:hAnsi="Arial" w:cs="Arial"/>
          <w:color w:val="auto"/>
          <w:sz w:val="24"/>
          <w:szCs w:val="24"/>
        </w:rPr>
        <w:t>ANALYSE ET PERTINENCE</w:t>
      </w:r>
      <w:r w:rsidR="0077501F" w:rsidRPr="0077501F">
        <w:rPr>
          <w:rFonts w:ascii="Arial" w:hAnsi="Arial" w:cs="Arial"/>
          <w:b/>
          <w:bCs/>
          <w:sz w:val="24"/>
          <w:szCs w:val="24"/>
        </w:rPr>
        <w:t>)</w:t>
      </w:r>
    </w:p>
    <w:p w14:paraId="6E190958" w14:textId="022C9ED1" w:rsidR="00DD3F53" w:rsidRPr="0077501F" w:rsidRDefault="00DD3F53" w:rsidP="0077501F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77501F">
        <w:rPr>
          <w:rFonts w:ascii="Arial" w:hAnsi="Arial" w:cs="Arial"/>
          <w:b/>
          <w:bCs/>
          <w:sz w:val="24"/>
          <w:szCs w:val="24"/>
        </w:rPr>
        <w:t>aux</w:t>
      </w:r>
      <w:proofErr w:type="gramEnd"/>
      <w:r w:rsidR="0077501F" w:rsidRPr="007750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501F">
        <w:rPr>
          <w:rFonts w:ascii="Arial" w:hAnsi="Arial" w:cs="Arial"/>
          <w:b/>
          <w:bCs/>
          <w:sz w:val="24"/>
          <w:szCs w:val="24"/>
        </w:rPr>
        <w:t xml:space="preserve">objectifs </w:t>
      </w:r>
      <w:r w:rsidRPr="00894E11">
        <w:rPr>
          <w:rFonts w:ascii="Arial" w:hAnsi="Arial" w:cs="Arial"/>
          <w:sz w:val="24"/>
          <w:szCs w:val="24"/>
        </w:rPr>
        <w:t>que vous avez formulés</w:t>
      </w:r>
      <w:r w:rsidRPr="0077501F">
        <w:rPr>
          <w:rFonts w:ascii="Arial" w:hAnsi="Arial" w:cs="Arial"/>
          <w:b/>
          <w:bCs/>
          <w:sz w:val="24"/>
          <w:szCs w:val="24"/>
        </w:rPr>
        <w:t xml:space="preserve">, </w:t>
      </w:r>
      <w:r w:rsidR="0077501F" w:rsidRPr="0077501F">
        <w:rPr>
          <w:rFonts w:ascii="Arial" w:hAnsi="Arial" w:cs="Arial"/>
          <w:b/>
          <w:bCs/>
          <w:sz w:val="24"/>
          <w:szCs w:val="24"/>
        </w:rPr>
        <w:t>(</w:t>
      </w:r>
      <w:r w:rsidRPr="0077501F">
        <w:rPr>
          <w:rFonts w:ascii="Arial" w:hAnsi="Arial" w:cs="Arial"/>
          <w:b/>
          <w:bCs/>
          <w:sz w:val="24"/>
          <w:szCs w:val="24"/>
        </w:rPr>
        <w:t>dans la lettre de mission que vous avez renseignée</w:t>
      </w:r>
      <w:r w:rsidR="0077501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7501F">
        <w:rPr>
          <w:rFonts w:ascii="Arial" w:hAnsi="Arial" w:cs="Arial"/>
          <w:b/>
          <w:bCs/>
          <w:sz w:val="24"/>
          <w:szCs w:val="24"/>
        </w:rPr>
        <w:t>signée</w:t>
      </w:r>
      <w:r w:rsidR="0077501F">
        <w:rPr>
          <w:rFonts w:ascii="Arial" w:hAnsi="Arial" w:cs="Arial"/>
          <w:b/>
          <w:bCs/>
          <w:sz w:val="24"/>
          <w:szCs w:val="24"/>
        </w:rPr>
        <w:t xml:space="preserve"> et remise </w:t>
      </w:r>
      <w:r w:rsidR="00894E11" w:rsidRPr="00894E11">
        <w:rPr>
          <w:rFonts w:ascii="Arial" w:hAnsi="Arial" w:cs="Arial"/>
          <w:sz w:val="24"/>
          <w:szCs w:val="24"/>
        </w:rPr>
        <w:t>ci-après</w:t>
      </w:r>
      <w:r w:rsidR="0077501F" w:rsidRPr="00894E11">
        <w:rPr>
          <w:rFonts w:ascii="Arial" w:hAnsi="Arial" w:cs="Arial"/>
          <w:sz w:val="24"/>
          <w:szCs w:val="24"/>
        </w:rPr>
        <w:t xml:space="preserve"> annexée</w:t>
      </w:r>
      <w:r w:rsidR="0077501F" w:rsidRPr="0077501F">
        <w:rPr>
          <w:rFonts w:ascii="Arial" w:hAnsi="Arial" w:cs="Arial"/>
          <w:b/>
          <w:bCs/>
          <w:sz w:val="24"/>
          <w:szCs w:val="24"/>
        </w:rPr>
        <w:t>)</w:t>
      </w:r>
    </w:p>
    <w:p w14:paraId="2AEAB6D0" w14:textId="04D57A04" w:rsidR="0077501F" w:rsidRDefault="0077501F" w:rsidP="0077501F">
      <w:pPr>
        <w:pStyle w:val="Paragraphedeliste"/>
        <w:spacing w:after="0"/>
        <w:ind w:left="786" w:firstLine="0"/>
        <w:rPr>
          <w:rFonts w:ascii="Arial" w:hAnsi="Arial" w:cs="Arial"/>
          <w:b/>
          <w:bCs/>
          <w:sz w:val="24"/>
          <w:szCs w:val="24"/>
        </w:rPr>
      </w:pPr>
    </w:p>
    <w:p w14:paraId="0CB6A6E1" w14:textId="77777777" w:rsidR="00894E11" w:rsidRPr="00DD3F53" w:rsidRDefault="00894E11" w:rsidP="0077501F">
      <w:pPr>
        <w:pStyle w:val="Paragraphedeliste"/>
        <w:spacing w:after="0"/>
        <w:ind w:left="786" w:firstLine="0"/>
        <w:rPr>
          <w:rFonts w:ascii="Arial" w:hAnsi="Arial" w:cs="Arial"/>
          <w:b/>
          <w:bCs/>
          <w:sz w:val="24"/>
          <w:szCs w:val="24"/>
        </w:rPr>
      </w:pPr>
    </w:p>
    <w:p w14:paraId="50A8E549" w14:textId="2E430C68" w:rsidR="0077501F" w:rsidRDefault="00DD3F53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D3F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77501F" w:rsidRPr="0077501F">
        <w:rPr>
          <w:rFonts w:ascii="Arial" w:hAnsi="Arial" w:cs="Arial"/>
          <w:b/>
          <w:bCs/>
          <w:sz w:val="24"/>
          <w:szCs w:val="24"/>
          <w:u w:val="single"/>
        </w:rPr>
        <w:t>synthèse  des</w:t>
      </w:r>
      <w:proofErr w:type="gramEnd"/>
      <w:r w:rsidR="0077501F" w:rsidRPr="0077501F">
        <w:rPr>
          <w:rFonts w:ascii="Arial" w:hAnsi="Arial" w:cs="Arial"/>
          <w:b/>
          <w:bCs/>
          <w:sz w:val="24"/>
          <w:szCs w:val="24"/>
          <w:u w:val="single"/>
        </w:rPr>
        <w:t xml:space="preserve">  conseils  donnés</w:t>
      </w:r>
      <w:r w:rsidR="0077501F">
        <w:rPr>
          <w:rFonts w:ascii="Arial" w:hAnsi="Arial" w:cs="Arial"/>
          <w:b/>
          <w:bCs/>
          <w:sz w:val="24"/>
          <w:szCs w:val="24"/>
          <w:u w:val="single"/>
        </w:rPr>
        <w:t> : (conformément à</w:t>
      </w:r>
      <w:r w:rsidR="00873CB4">
        <w:rPr>
          <w:rFonts w:ascii="Arial" w:hAnsi="Arial" w:cs="Arial"/>
          <w:b/>
          <w:bCs/>
          <w:sz w:val="24"/>
          <w:szCs w:val="24"/>
          <w:u w:val="single"/>
        </w:rPr>
        <w:t xml:space="preserve"> l</w:t>
      </w:r>
      <w:r w:rsidRPr="00DD3F53">
        <w:rPr>
          <w:rFonts w:ascii="Arial" w:hAnsi="Arial" w:cs="Arial"/>
          <w:b/>
          <w:bCs/>
          <w:sz w:val="24"/>
          <w:szCs w:val="24"/>
        </w:rPr>
        <w:t xml:space="preserve">’article  54(12)  du  règlement  délégué  de  MIF  2 </w:t>
      </w:r>
      <w:r w:rsidR="0077501F">
        <w:rPr>
          <w:rFonts w:ascii="Arial" w:hAnsi="Arial" w:cs="Arial"/>
          <w:b/>
          <w:bCs/>
          <w:sz w:val="24"/>
          <w:szCs w:val="24"/>
        </w:rPr>
        <w:t>)</w:t>
      </w:r>
    </w:p>
    <w:p w14:paraId="341C4F5F" w14:textId="5D3FB2F8" w:rsidR="00DD3F53" w:rsidRPr="00DD3F53" w:rsidRDefault="00DD3F53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D3F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427F12" w14:textId="47B1095E" w:rsidR="00873CB4" w:rsidRDefault="00DD3F53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D3F53">
        <w:rPr>
          <w:rFonts w:ascii="Arial" w:hAnsi="Arial" w:cs="Arial"/>
          <w:b/>
          <w:bCs/>
          <w:sz w:val="24"/>
          <w:szCs w:val="24"/>
        </w:rPr>
        <w:t>les  recommandations</w:t>
      </w:r>
      <w:proofErr w:type="gramEnd"/>
      <w:r w:rsidRPr="00DD3F53">
        <w:rPr>
          <w:rFonts w:ascii="Arial" w:hAnsi="Arial" w:cs="Arial"/>
          <w:b/>
          <w:bCs/>
          <w:sz w:val="24"/>
          <w:szCs w:val="24"/>
        </w:rPr>
        <w:t xml:space="preserve">  formulées  sont  adaptées  à  </w:t>
      </w:r>
      <w:r w:rsidR="00894E11">
        <w:rPr>
          <w:rFonts w:ascii="Arial" w:hAnsi="Arial" w:cs="Arial"/>
          <w:b/>
          <w:bCs/>
          <w:sz w:val="24"/>
          <w:szCs w:val="24"/>
        </w:rPr>
        <w:t xml:space="preserve">votre </w:t>
      </w:r>
      <w:r w:rsidRPr="00DD3F53">
        <w:rPr>
          <w:rFonts w:ascii="Arial" w:hAnsi="Arial" w:cs="Arial"/>
          <w:b/>
          <w:bCs/>
          <w:sz w:val="24"/>
          <w:szCs w:val="24"/>
        </w:rPr>
        <w:t>situation d</w:t>
      </w:r>
      <w:r w:rsidR="00894E11">
        <w:rPr>
          <w:rFonts w:ascii="Arial" w:hAnsi="Arial" w:cs="Arial"/>
          <w:b/>
          <w:bCs/>
          <w:sz w:val="24"/>
          <w:szCs w:val="24"/>
        </w:rPr>
        <w:t>e</w:t>
      </w:r>
      <w:r w:rsidRPr="00DD3F53">
        <w:rPr>
          <w:rFonts w:ascii="Arial" w:hAnsi="Arial" w:cs="Arial"/>
          <w:b/>
          <w:bCs/>
          <w:sz w:val="24"/>
          <w:szCs w:val="24"/>
        </w:rPr>
        <w:t xml:space="preserve"> client</w:t>
      </w:r>
      <w:r w:rsidR="00873CB4">
        <w:rPr>
          <w:rFonts w:ascii="Arial" w:hAnsi="Arial" w:cs="Arial"/>
          <w:b/>
          <w:bCs/>
          <w:sz w:val="24"/>
          <w:szCs w:val="24"/>
        </w:rPr>
        <w:t xml:space="preserve">, vu les </w:t>
      </w:r>
      <w:r w:rsidR="00873CB4" w:rsidRPr="00894E11">
        <w:rPr>
          <w:rFonts w:ascii="Arial" w:hAnsi="Arial" w:cs="Arial"/>
          <w:b/>
          <w:bCs/>
          <w:sz w:val="24"/>
          <w:szCs w:val="24"/>
          <w:u w:val="single"/>
        </w:rPr>
        <w:t>principe</w:t>
      </w:r>
      <w:r w:rsidR="00CA2A8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873CB4" w:rsidRPr="00894E11">
        <w:rPr>
          <w:rFonts w:ascii="Arial" w:hAnsi="Arial" w:cs="Arial"/>
          <w:b/>
          <w:bCs/>
          <w:sz w:val="24"/>
          <w:szCs w:val="24"/>
          <w:u w:val="single"/>
        </w:rPr>
        <w:t xml:space="preserve"> de recueil d’informations</w:t>
      </w:r>
      <w:r w:rsidR="00873CB4">
        <w:rPr>
          <w:rFonts w:ascii="Arial" w:hAnsi="Arial" w:cs="Arial"/>
          <w:b/>
          <w:bCs/>
          <w:sz w:val="24"/>
          <w:szCs w:val="24"/>
        </w:rPr>
        <w:t xml:space="preserve"> et </w:t>
      </w:r>
      <w:r w:rsidR="00CA2A81">
        <w:rPr>
          <w:rFonts w:ascii="Arial" w:hAnsi="Arial" w:cs="Arial"/>
          <w:b/>
          <w:bCs/>
          <w:sz w:val="24"/>
          <w:szCs w:val="24"/>
        </w:rPr>
        <w:t>vos</w:t>
      </w:r>
      <w:r w:rsidR="00873CB4">
        <w:rPr>
          <w:rFonts w:ascii="Arial" w:hAnsi="Arial" w:cs="Arial"/>
          <w:b/>
          <w:bCs/>
          <w:sz w:val="24"/>
          <w:szCs w:val="24"/>
        </w:rPr>
        <w:t xml:space="preserve"> </w:t>
      </w:r>
      <w:r w:rsidR="00873CB4" w:rsidRPr="00894E11">
        <w:rPr>
          <w:rFonts w:ascii="Arial" w:hAnsi="Arial" w:cs="Arial"/>
          <w:b/>
          <w:bCs/>
          <w:sz w:val="24"/>
          <w:szCs w:val="24"/>
          <w:u w:val="single"/>
        </w:rPr>
        <w:t xml:space="preserve">caractéristiques </w:t>
      </w:r>
      <w:r w:rsidR="00873CB4">
        <w:rPr>
          <w:rFonts w:ascii="Arial" w:hAnsi="Arial" w:cs="Arial"/>
          <w:b/>
          <w:bCs/>
          <w:sz w:val="24"/>
          <w:szCs w:val="24"/>
        </w:rPr>
        <w:t>exprimés dans les documents suivants :</w:t>
      </w:r>
    </w:p>
    <w:p w14:paraId="3A3E1951" w14:textId="7B4F7834" w:rsidR="00DD3F53" w:rsidRPr="00873CB4" w:rsidRDefault="00873CB4" w:rsidP="00873CB4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873CB4">
        <w:rPr>
          <w:rFonts w:ascii="Arial" w:hAnsi="Arial" w:cs="Arial"/>
          <w:b/>
          <w:bCs/>
          <w:i/>
          <w:iCs/>
          <w:sz w:val="24"/>
          <w:szCs w:val="24"/>
        </w:rPr>
        <w:t>annexe</w:t>
      </w:r>
      <w:proofErr w:type="gramEnd"/>
      <w:r w:rsidRPr="00873CB4">
        <w:rPr>
          <w:rFonts w:ascii="Arial" w:hAnsi="Arial" w:cs="Arial"/>
          <w:b/>
          <w:bCs/>
          <w:i/>
          <w:iCs/>
          <w:sz w:val="24"/>
          <w:szCs w:val="24"/>
        </w:rPr>
        <w:t xml:space="preserve"> II-D-2 explications notion de profil et de rendement à clarifier pour l’investisseur).</w:t>
      </w:r>
    </w:p>
    <w:p w14:paraId="29F8E279" w14:textId="6DC123FA" w:rsidR="00873CB4" w:rsidRPr="00873CB4" w:rsidRDefault="00873CB4" w:rsidP="00873CB4">
      <w:pPr>
        <w:pStyle w:val="Paragraphedeliste"/>
        <w:numPr>
          <w:ilvl w:val="0"/>
          <w:numId w:val="6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873CB4">
        <w:rPr>
          <w:rFonts w:ascii="Arial" w:hAnsi="Arial" w:cs="Arial"/>
          <w:b/>
          <w:bCs/>
          <w:sz w:val="24"/>
          <w:szCs w:val="24"/>
        </w:rPr>
        <w:t>Et (</w:t>
      </w:r>
      <w:r w:rsidRPr="00873CB4">
        <w:rPr>
          <w:rFonts w:ascii="Arial" w:hAnsi="Arial" w:cs="Arial"/>
          <w:b/>
          <w:bCs/>
          <w:i/>
          <w:iCs/>
          <w:sz w:val="24"/>
          <w:szCs w:val="24"/>
        </w:rPr>
        <w:t>Cf annexe II-D-3 questionnaire réglementaire sur vos connaissances de client sur différents actif</w:t>
      </w:r>
      <w:r w:rsidR="00CA2A81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Pr="00873CB4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769486DA" w14:textId="4C15059C" w:rsidR="00873CB4" w:rsidRPr="00DD3F53" w:rsidRDefault="00873CB4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B5E0F90" w14:textId="77777777" w:rsidR="00DD3F53" w:rsidRPr="00DD3F53" w:rsidRDefault="00DD3F53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D3F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4CE5E1" w14:textId="77777777" w:rsidR="007A532D" w:rsidRPr="00CA2A81" w:rsidRDefault="00DD3F53" w:rsidP="00DD3F53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proofErr w:type="gramStart"/>
      <w:r w:rsidRPr="00CA2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les  différentes</w:t>
      </w:r>
      <w:proofErr w:type="gramEnd"/>
      <w:r w:rsidRPr="00CA2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 propositions  formulées</w:t>
      </w:r>
      <w:r w:rsidR="00873CB4" w:rsidRPr="00CA2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sont conformes</w:t>
      </w:r>
      <w:r w:rsidR="007A532D" w:rsidRPr="00CA2A8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:</w:t>
      </w:r>
    </w:p>
    <w:p w14:paraId="3D9DAF4B" w14:textId="451BEF3C" w:rsidR="00873CB4" w:rsidRPr="00CA2A81" w:rsidRDefault="007A532D" w:rsidP="00DD3F53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-</w:t>
      </w:r>
      <w:r w:rsidR="00DD3F53" w:rsidRPr="00894E11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="00DD3F53" w:rsidRPr="00894E11">
        <w:rPr>
          <w:rFonts w:ascii="Arial" w:hAnsi="Arial" w:cs="Arial"/>
          <w:i/>
          <w:iCs/>
          <w:sz w:val="24"/>
          <w:szCs w:val="24"/>
        </w:rPr>
        <w:t>aux  critères</w:t>
      </w:r>
      <w:proofErr w:type="gramEnd"/>
      <w:r w:rsidR="00DD3F53" w:rsidRPr="00894E11">
        <w:rPr>
          <w:rFonts w:ascii="Arial" w:hAnsi="Arial" w:cs="Arial"/>
          <w:i/>
          <w:iCs/>
          <w:sz w:val="24"/>
          <w:szCs w:val="24"/>
        </w:rPr>
        <w:t xml:space="preserve">  actuels  de  la connaissance, de l’expérience et de </w:t>
      </w:r>
      <w:r w:rsidR="00894E11">
        <w:rPr>
          <w:rFonts w:ascii="Arial" w:hAnsi="Arial" w:cs="Arial"/>
          <w:i/>
          <w:iCs/>
          <w:sz w:val="24"/>
          <w:szCs w:val="24"/>
        </w:rPr>
        <w:t>votre</w:t>
      </w:r>
      <w:r w:rsidR="00DD3F53" w:rsidRPr="00894E11">
        <w:rPr>
          <w:rFonts w:ascii="Arial" w:hAnsi="Arial" w:cs="Arial"/>
          <w:i/>
          <w:iCs/>
          <w:sz w:val="24"/>
          <w:szCs w:val="24"/>
        </w:rPr>
        <w:t xml:space="preserve"> situation financière</w:t>
      </w:r>
      <w:r w:rsidR="00894E11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(situation financière établie lors du recueil d’informations  du diagnostic patrimonial  </w:t>
      </w:r>
      <w:r w:rsidRPr="00CA2A81">
        <w:rPr>
          <w:rFonts w:ascii="Arial" w:hAnsi="Arial" w:cs="Arial"/>
          <w:b/>
          <w:bCs/>
          <w:i/>
          <w:iCs/>
          <w:sz w:val="24"/>
          <w:szCs w:val="24"/>
        </w:rPr>
        <w:t xml:space="preserve">(Cf Rapport du bilan patrimonial II C 1 ) </w:t>
      </w:r>
    </w:p>
    <w:p w14:paraId="69E91EB5" w14:textId="63A4FDC8" w:rsidR="00DD3F53" w:rsidRDefault="007A532D" w:rsidP="00DD3F53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- </w:t>
      </w:r>
      <w:r w:rsidR="00DD3F53" w:rsidRPr="00894E11">
        <w:rPr>
          <w:rFonts w:ascii="Arial" w:hAnsi="Arial" w:cs="Arial"/>
          <w:i/>
          <w:iCs/>
          <w:sz w:val="24"/>
          <w:szCs w:val="24"/>
        </w:rPr>
        <w:t xml:space="preserve">mais également au regard de critères mis en place par la Directive MIF 2, la </w:t>
      </w:r>
      <w:r w:rsidR="00DD3F53" w:rsidRPr="00894E11">
        <w:rPr>
          <w:rFonts w:ascii="Arial" w:hAnsi="Arial" w:cs="Arial"/>
          <w:b/>
          <w:bCs/>
          <w:i/>
          <w:iCs/>
          <w:sz w:val="24"/>
          <w:szCs w:val="24"/>
        </w:rPr>
        <w:t>tolérance au risque</w:t>
      </w:r>
      <w:r w:rsidR="00DD3F53" w:rsidRPr="00894E11">
        <w:rPr>
          <w:rFonts w:ascii="Arial" w:hAnsi="Arial" w:cs="Arial"/>
          <w:i/>
          <w:iCs/>
          <w:sz w:val="24"/>
          <w:szCs w:val="24"/>
        </w:rPr>
        <w:t xml:space="preserve"> et la </w:t>
      </w:r>
      <w:r w:rsidR="00DD3F53" w:rsidRPr="00894E11">
        <w:rPr>
          <w:rFonts w:ascii="Arial" w:hAnsi="Arial" w:cs="Arial"/>
          <w:b/>
          <w:bCs/>
          <w:i/>
          <w:iCs/>
          <w:sz w:val="24"/>
          <w:szCs w:val="24"/>
        </w:rPr>
        <w:t>capacité à subir des pertes.</w:t>
      </w:r>
      <w:r w:rsidR="00DD3F53" w:rsidRPr="00894E11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239333B0" w14:textId="7A30A927" w:rsidR="007A532D" w:rsidRPr="00894E11" w:rsidRDefault="007A532D" w:rsidP="00DD3F53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Ainsi qu’à la conjoncture macroéconomique analysée au §III.</w:t>
      </w:r>
    </w:p>
    <w:p w14:paraId="2F4C05BC" w14:textId="77777777" w:rsidR="00DD3F53" w:rsidRPr="00DD3F53" w:rsidRDefault="00DD3F53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D3F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5AD0C8" w14:textId="37D623AC" w:rsidR="00DD3F53" w:rsidRDefault="00873CB4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73CB4">
        <w:rPr>
          <w:rFonts w:ascii="Arial" w:hAnsi="Arial" w:cs="Arial"/>
          <w:sz w:val="24"/>
          <w:szCs w:val="24"/>
        </w:rPr>
        <w:t xml:space="preserve">Le </w:t>
      </w:r>
      <w:r w:rsidR="00DD3F53" w:rsidRPr="00873CB4">
        <w:rPr>
          <w:rFonts w:ascii="Arial" w:hAnsi="Arial" w:cs="Arial"/>
          <w:sz w:val="24"/>
          <w:szCs w:val="24"/>
        </w:rPr>
        <w:t>test d’adéquation sera réalisé périodiquement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873CB4">
        <w:rPr>
          <w:rFonts w:ascii="Arial" w:hAnsi="Arial" w:cs="Arial"/>
          <w:sz w:val="24"/>
          <w:szCs w:val="24"/>
        </w:rPr>
        <w:t>vu l’évolution de la conjoncture des conditions financières internationales.</w:t>
      </w:r>
      <w:r>
        <w:rPr>
          <w:rFonts w:ascii="Arial" w:hAnsi="Arial" w:cs="Arial"/>
          <w:sz w:val="24"/>
          <w:szCs w:val="24"/>
        </w:rPr>
        <w:t xml:space="preserve"> </w:t>
      </w:r>
      <w:r w:rsidRPr="007A532D"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 w:rsidRPr="007A532D">
        <w:rPr>
          <w:rFonts w:ascii="Arial" w:hAnsi="Arial" w:cs="Arial"/>
          <w:b/>
          <w:bCs/>
          <w:sz w:val="24"/>
          <w:szCs w:val="24"/>
        </w:rPr>
        <w:t>a</w:t>
      </w:r>
      <w:r w:rsidR="00DD3F53" w:rsidRPr="007A532D">
        <w:rPr>
          <w:rFonts w:ascii="Arial" w:hAnsi="Arial" w:cs="Arial"/>
          <w:b/>
          <w:bCs/>
          <w:sz w:val="24"/>
          <w:szCs w:val="24"/>
        </w:rPr>
        <w:t>u</w:t>
      </w:r>
      <w:proofErr w:type="gramEnd"/>
      <w:r w:rsidR="00DD3F53" w:rsidRPr="00DD3F5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minimum </w:t>
      </w:r>
      <w:r w:rsidR="007A532D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au </w:t>
      </w:r>
      <w:r w:rsidR="00DD3F53" w:rsidRPr="00DD3F53">
        <w:rPr>
          <w:rFonts w:ascii="Arial" w:hAnsi="Arial" w:cs="Arial"/>
          <w:b/>
          <w:bCs/>
          <w:sz w:val="24"/>
          <w:szCs w:val="24"/>
        </w:rPr>
        <w:t>moins une fois par an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25505DCA" w14:textId="172AC90E" w:rsidR="007A532D" w:rsidRDefault="007A532D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CE2FEF7" w14:textId="77777777" w:rsidR="007A532D" w:rsidRDefault="007A532D" w:rsidP="00DD3F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532D">
        <w:rPr>
          <w:rFonts w:ascii="Arial" w:hAnsi="Arial" w:cs="Arial"/>
          <w:sz w:val="24"/>
          <w:szCs w:val="24"/>
        </w:rPr>
        <w:t>Le client soussigné M…………………………</w:t>
      </w:r>
      <w:proofErr w:type="gramStart"/>
      <w:r w:rsidRPr="007A532D">
        <w:rPr>
          <w:rFonts w:ascii="Arial" w:hAnsi="Arial" w:cs="Arial"/>
          <w:sz w:val="24"/>
          <w:szCs w:val="24"/>
        </w:rPr>
        <w:t>…….</w:t>
      </w:r>
      <w:proofErr w:type="gramEnd"/>
      <w:r w:rsidRPr="007A532D">
        <w:rPr>
          <w:rFonts w:ascii="Arial" w:hAnsi="Arial" w:cs="Arial"/>
          <w:sz w:val="24"/>
          <w:szCs w:val="24"/>
        </w:rPr>
        <w:t xml:space="preserve">., </w:t>
      </w:r>
    </w:p>
    <w:p w14:paraId="5F6FDA2D" w14:textId="4ACD12B1" w:rsidR="007A532D" w:rsidRDefault="007A532D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7A532D">
        <w:rPr>
          <w:rFonts w:ascii="Arial" w:hAnsi="Arial" w:cs="Arial"/>
          <w:sz w:val="24"/>
          <w:szCs w:val="24"/>
        </w:rPr>
        <w:t>reconnai</w:t>
      </w:r>
      <w:r>
        <w:rPr>
          <w:rFonts w:ascii="Arial" w:hAnsi="Arial" w:cs="Arial"/>
          <w:sz w:val="24"/>
          <w:szCs w:val="24"/>
        </w:rPr>
        <w:t>t</w:t>
      </w:r>
      <w:proofErr w:type="gramEnd"/>
      <w:r w:rsidRPr="007A532D">
        <w:rPr>
          <w:rFonts w:ascii="Arial" w:hAnsi="Arial" w:cs="Arial"/>
          <w:sz w:val="24"/>
          <w:szCs w:val="24"/>
        </w:rPr>
        <w:t xml:space="preserve"> avoir reçu et pris connaissance de la présente</w:t>
      </w:r>
      <w:r>
        <w:rPr>
          <w:rFonts w:ascii="Arial" w:hAnsi="Arial" w:cs="Arial"/>
          <w:b/>
          <w:bCs/>
          <w:sz w:val="24"/>
          <w:szCs w:val="24"/>
        </w:rPr>
        <w:t xml:space="preserve"> déclaration d’adéquation.</w:t>
      </w:r>
    </w:p>
    <w:p w14:paraId="7BFA0D90" w14:textId="42E736A9" w:rsidR="00894E11" w:rsidRDefault="00894E11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FB23BD" w14:textId="2B0156D1" w:rsidR="00894E11" w:rsidRDefault="007A532D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du client</w:t>
      </w:r>
      <w:r w:rsidR="00894E11">
        <w:rPr>
          <w:rFonts w:ascii="Arial" w:hAnsi="Arial" w:cs="Arial"/>
          <w:b/>
          <w:bCs/>
          <w:sz w:val="24"/>
          <w:szCs w:val="24"/>
        </w:rPr>
        <w:t> : ………</w:t>
      </w:r>
      <w:r>
        <w:rPr>
          <w:rFonts w:ascii="Arial" w:hAnsi="Arial" w:cs="Arial"/>
          <w:b/>
          <w:bCs/>
          <w:sz w:val="24"/>
          <w:szCs w:val="24"/>
        </w:rPr>
        <w:t>XXX</w:t>
      </w:r>
      <w:r w:rsidR="00894E11">
        <w:rPr>
          <w:rFonts w:ascii="Arial" w:hAnsi="Arial" w:cs="Arial"/>
          <w:b/>
          <w:bCs/>
          <w:sz w:val="24"/>
          <w:szCs w:val="24"/>
        </w:rPr>
        <w:t>………. Le xx/xx/2018</w:t>
      </w:r>
    </w:p>
    <w:p w14:paraId="73C65FFD" w14:textId="77777777" w:rsidR="007A532D" w:rsidRDefault="007A532D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BAE251D" w14:textId="42D2BC53" w:rsidR="00894E11" w:rsidRDefault="00894E11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8FA07C" w14:textId="57F90B69" w:rsidR="00894E11" w:rsidRDefault="00894E11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 </w:t>
      </w:r>
      <w:r w:rsidR="00CA2A81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onseiller ……………………</w:t>
      </w:r>
    </w:p>
    <w:p w14:paraId="73222779" w14:textId="6D6C6AE3" w:rsidR="00894E11" w:rsidRDefault="00894E11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Richard Luc PASTEL</w:t>
      </w:r>
    </w:p>
    <w:p w14:paraId="734D73EF" w14:textId="602BCC06" w:rsidR="007A532D" w:rsidRPr="00DD3F53" w:rsidRDefault="007A532D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PBEG TRANSACTIONS</w:t>
      </w:r>
    </w:p>
    <w:p w14:paraId="70C49F9D" w14:textId="77777777" w:rsidR="00DD3F53" w:rsidRDefault="00DD3F53" w:rsidP="00DD3F5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9FFFBA3" w14:textId="0837AE63" w:rsidR="00853963" w:rsidRDefault="00853963" w:rsidP="005743F3">
      <w:pPr>
        <w:spacing w:after="0"/>
        <w:jc w:val="center"/>
        <w:rPr>
          <w:rFonts w:ascii="Arial" w:eastAsia="Calibri" w:hAnsi="Arial" w:cs="Arial"/>
          <w:b/>
          <w:sz w:val="28"/>
        </w:rPr>
      </w:pPr>
      <w:r w:rsidRPr="00812A0D">
        <w:rPr>
          <w:rFonts w:ascii="Arial" w:hAnsi="Arial" w:cs="Arial"/>
          <w:b/>
          <w:bCs/>
          <w:sz w:val="24"/>
          <w:szCs w:val="24"/>
        </w:rPr>
        <w:t>&gt;&gt;&gt;&gt;&gt;&gt;&gt;&gt;&gt;&gt;FIN</w:t>
      </w:r>
      <w:r w:rsidR="005743F3">
        <w:rPr>
          <w:rFonts w:ascii="Arial" w:hAnsi="Arial" w:cs="Arial"/>
          <w:b/>
          <w:bCs/>
          <w:sz w:val="24"/>
          <w:szCs w:val="24"/>
        </w:rPr>
        <w:t xml:space="preserve"> DU RAPPORT</w:t>
      </w:r>
      <w:r w:rsidRPr="00812A0D">
        <w:rPr>
          <w:rFonts w:ascii="Arial" w:hAnsi="Arial" w:cs="Arial"/>
          <w:b/>
          <w:bCs/>
          <w:sz w:val="24"/>
          <w:szCs w:val="24"/>
        </w:rPr>
        <w:t>&lt;&lt;&lt;&lt;&lt;&lt;&lt;&lt;&lt;&lt;</w:t>
      </w:r>
    </w:p>
    <w:sectPr w:rsidR="00853963" w:rsidSect="00DD3F53">
      <w:footerReference w:type="default" r:id="rId16"/>
      <w:pgSz w:w="11906" w:h="16838"/>
      <w:pgMar w:top="536" w:right="1417" w:bottom="42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EDF0" w14:textId="77777777" w:rsidR="00ED0BE3" w:rsidRDefault="00ED0BE3" w:rsidP="008F4DAB">
      <w:pPr>
        <w:spacing w:after="0" w:line="240" w:lineRule="auto"/>
      </w:pPr>
      <w:r>
        <w:separator/>
      </w:r>
    </w:p>
  </w:endnote>
  <w:endnote w:type="continuationSeparator" w:id="0">
    <w:p w14:paraId="6A484398" w14:textId="77777777" w:rsidR="00ED0BE3" w:rsidRDefault="00ED0BE3" w:rsidP="008F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0EB7" w14:textId="2217E9BB" w:rsidR="007F1CBC" w:rsidRDefault="007F1CBC" w:rsidP="008F4DAB">
    <w:pPr>
      <w:spacing w:after="0"/>
      <w:ind w:right="328"/>
      <w:jc w:val="center"/>
      <w:rPr>
        <w:rFonts w:ascii="Arial" w:hAnsi="Arial" w:cs="Arial"/>
        <w:b/>
        <w:bCs/>
        <w:i/>
        <w:iCs/>
        <w:color w:val="A6A6A6" w:themeColor="background1" w:themeShade="A6"/>
        <w:sz w:val="16"/>
        <w:szCs w:val="16"/>
      </w:rPr>
    </w:pPr>
    <w:r w:rsidRPr="008F4DAB">
      <w:rPr>
        <w:rFonts w:ascii="Arial" w:hAnsi="Arial" w:cs="Arial"/>
        <w:b/>
        <w:bCs/>
        <w:i/>
        <w:iCs/>
        <w:color w:val="A6A6A6" w:themeColor="background1" w:themeShade="A6"/>
        <w:sz w:val="16"/>
        <w:szCs w:val="16"/>
      </w:rPr>
      <w:t>Rapport Financier du couple DUPONT-UNTEL</w:t>
    </w:r>
    <w:r>
      <w:rPr>
        <w:rFonts w:ascii="Arial" w:hAnsi="Arial" w:cs="Arial"/>
        <w:b/>
        <w:bCs/>
        <w:i/>
        <w:iCs/>
        <w:color w:val="A6A6A6" w:themeColor="background1" w:themeShade="A6"/>
        <w:sz w:val="16"/>
        <w:szCs w:val="16"/>
      </w:rPr>
      <w:t xml:space="preserve"> Rapport n° XX                                               </w:t>
    </w:r>
    <w:r w:rsidRPr="008F4DAB">
      <w:rPr>
        <w:rFonts w:ascii="Arial" w:hAnsi="Arial" w:cs="Arial"/>
        <w:b/>
        <w:bCs/>
        <w:i/>
        <w:iCs/>
        <w:noProof/>
        <w:color w:val="A6A6A6" w:themeColor="background1" w:themeShade="A6"/>
        <w:sz w:val="16"/>
        <w:szCs w:val="16"/>
      </w:rPr>
      <mc:AlternateContent>
        <mc:Choice Requires="wpg">
          <w:drawing>
            <wp:inline distT="0" distB="0" distL="0" distR="0" wp14:anchorId="4B77DA03" wp14:editId="4FF390E9">
              <wp:extent cx="548640" cy="237490"/>
              <wp:effectExtent l="9525" t="9525" r="13335" b="10160"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4" name="AutoShape 2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17184" w14:textId="77777777" w:rsidR="007F1CBC" w:rsidRDefault="007F1CBC" w:rsidP="008F4DA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B77DA03" id="Groupe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">
              <v:roundrect id="AutoShape 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<v:roundrect id="AutoShape 4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39117184" w14:textId="77777777" w:rsidR="007F1CBC" w:rsidRDefault="007F1CBC" w:rsidP="008F4DAB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0EFAEF67" w14:textId="4AF16CF3" w:rsidR="007F1CBC" w:rsidRPr="008F4DAB" w:rsidRDefault="007F1CBC" w:rsidP="008F4DAB">
    <w:pPr>
      <w:spacing w:after="0"/>
      <w:ind w:right="328"/>
      <w:jc w:val="center"/>
      <w:rPr>
        <w:color w:val="A6A6A6" w:themeColor="background1" w:themeShade="A6"/>
      </w:rPr>
    </w:pPr>
    <w:r w:rsidRPr="008F4DAB">
      <w:rPr>
        <w:rFonts w:ascii="Arial" w:hAnsi="Arial" w:cs="Arial"/>
        <w:b/>
        <w:bCs/>
        <w:i/>
        <w:iCs/>
        <w:color w:val="A6A6A6" w:themeColor="background1" w:themeShade="A6"/>
        <w:sz w:val="16"/>
        <w:szCs w:val="16"/>
      </w:rPr>
      <w:t>PBEG TRANSACTIONS // Richard Luc PASTEL</w:t>
    </w:r>
    <w:r w:rsidRPr="008F4DAB">
      <w:rPr>
        <w:rFonts w:ascii="Arial" w:hAnsi="Arial" w:cs="Arial"/>
        <w:i/>
        <w:iCs/>
        <w:color w:val="A6A6A6" w:themeColor="background1" w:themeShade="A6"/>
        <w:sz w:val="16"/>
        <w:szCs w:val="16"/>
      </w:rPr>
      <w:t xml:space="preserve"> // Conseiller en </w:t>
    </w:r>
    <w:r w:rsidRPr="008F4DAB">
      <w:rPr>
        <w:rFonts w:ascii="Arial" w:hAnsi="Arial" w:cs="Arial"/>
        <w:b/>
        <w:bCs/>
        <w:i/>
        <w:iCs/>
        <w:color w:val="A6A6A6" w:themeColor="background1" w:themeShade="A6"/>
        <w:sz w:val="16"/>
        <w:szCs w:val="16"/>
      </w:rPr>
      <w:t>GESTION DE PATRIMOINE</w:t>
    </w:r>
    <w:r>
      <w:rPr>
        <w:rFonts w:ascii="Arial" w:hAnsi="Arial" w:cs="Arial"/>
        <w:b/>
        <w:bCs/>
        <w:i/>
        <w:iCs/>
        <w:color w:val="A6A6A6" w:themeColor="background1" w:themeShade="A6"/>
        <w:sz w:val="16"/>
        <w:szCs w:val="16"/>
      </w:rPr>
      <w:t xml:space="preserve">                  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58A0" w14:textId="77777777" w:rsidR="00ED0BE3" w:rsidRDefault="00ED0BE3" w:rsidP="008F4DAB">
      <w:pPr>
        <w:spacing w:after="0" w:line="240" w:lineRule="auto"/>
      </w:pPr>
      <w:r>
        <w:separator/>
      </w:r>
    </w:p>
  </w:footnote>
  <w:footnote w:type="continuationSeparator" w:id="0">
    <w:p w14:paraId="7EDB7FA6" w14:textId="77777777" w:rsidR="00ED0BE3" w:rsidRDefault="00ED0BE3" w:rsidP="008F4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257C"/>
    <w:multiLevelType w:val="hybridMultilevel"/>
    <w:tmpl w:val="39DAC8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704B"/>
    <w:multiLevelType w:val="hybridMultilevel"/>
    <w:tmpl w:val="7D267842"/>
    <w:lvl w:ilvl="0" w:tplc="06D45F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EC0A53"/>
    <w:multiLevelType w:val="hybridMultilevel"/>
    <w:tmpl w:val="ED521F1C"/>
    <w:lvl w:ilvl="0" w:tplc="EC06440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560CD4"/>
    <w:multiLevelType w:val="hybridMultilevel"/>
    <w:tmpl w:val="277ABC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26423"/>
    <w:multiLevelType w:val="hybridMultilevel"/>
    <w:tmpl w:val="D9FAED30"/>
    <w:lvl w:ilvl="0" w:tplc="89C822E6">
      <w:start w:val="1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7226316"/>
    <w:multiLevelType w:val="hybridMultilevel"/>
    <w:tmpl w:val="1CDA1892"/>
    <w:lvl w:ilvl="0" w:tplc="397A493E">
      <w:start w:val="1"/>
      <w:numFmt w:val="bullet"/>
      <w:lvlText w:val="o"/>
      <w:lvlJc w:val="left"/>
      <w:pPr>
        <w:ind w:left="1778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 w15:restartNumberingAfterBreak="0">
    <w:nsid w:val="3A841B85"/>
    <w:multiLevelType w:val="hybridMultilevel"/>
    <w:tmpl w:val="F89AE9EA"/>
    <w:lvl w:ilvl="0" w:tplc="397A493E">
      <w:start w:val="1"/>
      <w:numFmt w:val="bullet"/>
      <w:lvlText w:val="o"/>
      <w:lvlJc w:val="left"/>
      <w:pPr>
        <w:ind w:left="1778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ABE5D17"/>
    <w:multiLevelType w:val="hybridMultilevel"/>
    <w:tmpl w:val="F692FA1E"/>
    <w:lvl w:ilvl="0" w:tplc="929854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057E8"/>
    <w:multiLevelType w:val="hybridMultilevel"/>
    <w:tmpl w:val="F4A870D4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31673A7"/>
    <w:multiLevelType w:val="hybridMultilevel"/>
    <w:tmpl w:val="3A74D5A2"/>
    <w:lvl w:ilvl="0" w:tplc="397A493E">
      <w:start w:val="1"/>
      <w:numFmt w:val="bullet"/>
      <w:lvlText w:val="o"/>
      <w:lvlJc w:val="left"/>
      <w:pPr>
        <w:ind w:left="1571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B47214B"/>
    <w:multiLevelType w:val="hybridMultilevel"/>
    <w:tmpl w:val="FC0611A6"/>
    <w:lvl w:ilvl="0" w:tplc="89C822E6">
      <w:start w:val="1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094087F"/>
    <w:multiLevelType w:val="hybridMultilevel"/>
    <w:tmpl w:val="4C105714"/>
    <w:lvl w:ilvl="0" w:tplc="89C822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C627C"/>
    <w:multiLevelType w:val="hybridMultilevel"/>
    <w:tmpl w:val="D51879F0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76B5B5C"/>
    <w:multiLevelType w:val="hybridMultilevel"/>
    <w:tmpl w:val="B02AC0B0"/>
    <w:lvl w:ilvl="0" w:tplc="397A493E">
      <w:start w:val="1"/>
      <w:numFmt w:val="bullet"/>
      <w:lvlText w:val="o"/>
      <w:lvlJc w:val="left"/>
      <w:pPr>
        <w:ind w:left="1778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BD83FB1"/>
    <w:multiLevelType w:val="hybridMultilevel"/>
    <w:tmpl w:val="A978DD14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A5BC5"/>
    <w:multiLevelType w:val="hybridMultilevel"/>
    <w:tmpl w:val="CCCC3BD8"/>
    <w:lvl w:ilvl="0" w:tplc="397A493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33C19"/>
    <w:multiLevelType w:val="hybridMultilevel"/>
    <w:tmpl w:val="84808CF6"/>
    <w:lvl w:ilvl="0" w:tplc="5B60F1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04094"/>
    <w:multiLevelType w:val="hybridMultilevel"/>
    <w:tmpl w:val="A9EC6944"/>
    <w:lvl w:ilvl="0" w:tplc="397A493E">
      <w:start w:val="1"/>
      <w:numFmt w:val="bullet"/>
      <w:lvlText w:val="o"/>
      <w:lvlJc w:val="left"/>
      <w:pPr>
        <w:ind w:left="1571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D8B1EA5"/>
    <w:multiLevelType w:val="hybridMultilevel"/>
    <w:tmpl w:val="B19C333E"/>
    <w:lvl w:ilvl="0" w:tplc="397A493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8"/>
  </w:num>
  <w:num w:numId="5">
    <w:abstractNumId w:val="13"/>
  </w:num>
  <w:num w:numId="6">
    <w:abstractNumId w:val="11"/>
  </w:num>
  <w:num w:numId="7">
    <w:abstractNumId w:val="4"/>
  </w:num>
  <w:num w:numId="8">
    <w:abstractNumId w:val="15"/>
  </w:num>
  <w:num w:numId="9">
    <w:abstractNumId w:val="10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9"/>
  </w:num>
  <w:num w:numId="15">
    <w:abstractNumId w:val="7"/>
  </w:num>
  <w:num w:numId="16">
    <w:abstractNumId w:val="16"/>
  </w:num>
  <w:num w:numId="17">
    <w:abstractNumId w:val="14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63"/>
    <w:rsid w:val="000975C7"/>
    <w:rsid w:val="000B08C2"/>
    <w:rsid w:val="000D5EC9"/>
    <w:rsid w:val="001055EC"/>
    <w:rsid w:val="00117E3A"/>
    <w:rsid w:val="001A4049"/>
    <w:rsid w:val="001B2C3A"/>
    <w:rsid w:val="00233639"/>
    <w:rsid w:val="00245BE2"/>
    <w:rsid w:val="002E1C2D"/>
    <w:rsid w:val="003B0F1B"/>
    <w:rsid w:val="0047501C"/>
    <w:rsid w:val="004A7ED9"/>
    <w:rsid w:val="005526B9"/>
    <w:rsid w:val="005743F3"/>
    <w:rsid w:val="005B4645"/>
    <w:rsid w:val="00600B27"/>
    <w:rsid w:val="00606715"/>
    <w:rsid w:val="006A01A0"/>
    <w:rsid w:val="006D5929"/>
    <w:rsid w:val="0077501F"/>
    <w:rsid w:val="007A532D"/>
    <w:rsid w:val="007F1CBC"/>
    <w:rsid w:val="00853963"/>
    <w:rsid w:val="00873CB4"/>
    <w:rsid w:val="00894E11"/>
    <w:rsid w:val="008F4DAB"/>
    <w:rsid w:val="00912568"/>
    <w:rsid w:val="00927ED7"/>
    <w:rsid w:val="00934932"/>
    <w:rsid w:val="00990438"/>
    <w:rsid w:val="009D6A93"/>
    <w:rsid w:val="009E69A0"/>
    <w:rsid w:val="00A36E63"/>
    <w:rsid w:val="00A61683"/>
    <w:rsid w:val="00A90FF1"/>
    <w:rsid w:val="00AA3D48"/>
    <w:rsid w:val="00AC4CB0"/>
    <w:rsid w:val="00AD224F"/>
    <w:rsid w:val="00AD3111"/>
    <w:rsid w:val="00AE4DEC"/>
    <w:rsid w:val="00B51C0E"/>
    <w:rsid w:val="00B535FB"/>
    <w:rsid w:val="00BE13D2"/>
    <w:rsid w:val="00BE4AB0"/>
    <w:rsid w:val="00C357A8"/>
    <w:rsid w:val="00C525CF"/>
    <w:rsid w:val="00C62EDD"/>
    <w:rsid w:val="00CA2A81"/>
    <w:rsid w:val="00CC3DBF"/>
    <w:rsid w:val="00CF534F"/>
    <w:rsid w:val="00D033D1"/>
    <w:rsid w:val="00D07461"/>
    <w:rsid w:val="00D223A2"/>
    <w:rsid w:val="00D40A53"/>
    <w:rsid w:val="00DA769D"/>
    <w:rsid w:val="00DD3F53"/>
    <w:rsid w:val="00E21F68"/>
    <w:rsid w:val="00E35D4E"/>
    <w:rsid w:val="00E87DD1"/>
    <w:rsid w:val="00ED0BE3"/>
    <w:rsid w:val="00EE0240"/>
    <w:rsid w:val="00EE43F9"/>
    <w:rsid w:val="00F05E98"/>
    <w:rsid w:val="00F11BB5"/>
    <w:rsid w:val="00F61C19"/>
    <w:rsid w:val="00F91E19"/>
    <w:rsid w:val="00F96260"/>
    <w:rsid w:val="00F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AC022"/>
  <w15:chartTrackingRefBased/>
  <w15:docId w15:val="{CA8BBBEF-B855-409D-A00A-00B82AC8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3963"/>
    <w:pPr>
      <w:keepNext/>
      <w:keepLines/>
      <w:spacing w:before="600" w:after="60" w:line="264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3963"/>
    <w:pPr>
      <w:spacing w:after="5" w:line="267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fr-FR"/>
    </w:rPr>
  </w:style>
  <w:style w:type="paragraph" w:styleId="Titre">
    <w:name w:val="Title"/>
    <w:basedOn w:val="Normal"/>
    <w:link w:val="TitreCar"/>
    <w:uiPriority w:val="2"/>
    <w:unhideWhenUsed/>
    <w:qFormat/>
    <w:rsid w:val="00853963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1" w:themeShade="BF"/>
      <w:kern w:val="28"/>
      <w:sz w:val="60"/>
    </w:rPr>
  </w:style>
  <w:style w:type="character" w:customStyle="1" w:styleId="TitreCar">
    <w:name w:val="Titre Car"/>
    <w:basedOn w:val="Policepardfaut"/>
    <w:link w:val="Titre"/>
    <w:uiPriority w:val="2"/>
    <w:rsid w:val="00853963"/>
    <w:rPr>
      <w:rFonts w:asciiTheme="majorHAnsi" w:eastAsiaTheme="majorEastAsia" w:hAnsiTheme="majorHAnsi" w:cstheme="majorBidi"/>
      <w:color w:val="2F5496" w:themeColor="accent1" w:themeShade="BF"/>
      <w:kern w:val="28"/>
      <w:sz w:val="60"/>
    </w:rPr>
  </w:style>
  <w:style w:type="paragraph" w:customStyle="1" w:styleId="Photo">
    <w:name w:val="Photo"/>
    <w:basedOn w:val="Normal"/>
    <w:uiPriority w:val="1"/>
    <w:qFormat/>
    <w:rsid w:val="00853963"/>
    <w:pPr>
      <w:spacing w:after="0" w:line="240" w:lineRule="auto"/>
      <w:jc w:val="center"/>
    </w:pPr>
    <w:rPr>
      <w:color w:val="595959" w:themeColor="text1" w:themeTint="A6"/>
    </w:rPr>
  </w:style>
  <w:style w:type="character" w:customStyle="1" w:styleId="Titre1Car">
    <w:name w:val="Titre 1 Car"/>
    <w:basedOn w:val="Policepardfaut"/>
    <w:link w:val="Titre1"/>
    <w:uiPriority w:val="9"/>
    <w:rsid w:val="00853963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En-tte">
    <w:name w:val="header"/>
    <w:basedOn w:val="Normal"/>
    <w:link w:val="En-tteCar"/>
    <w:uiPriority w:val="99"/>
    <w:unhideWhenUsed/>
    <w:rsid w:val="008F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DAB"/>
  </w:style>
  <w:style w:type="paragraph" w:styleId="Pieddepage">
    <w:name w:val="footer"/>
    <w:basedOn w:val="Normal"/>
    <w:link w:val="PieddepageCar"/>
    <w:uiPriority w:val="99"/>
    <w:unhideWhenUsed/>
    <w:rsid w:val="008F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DAB"/>
  </w:style>
  <w:style w:type="paragraph" w:styleId="NormalWeb">
    <w:name w:val="Normal (Web)"/>
    <w:basedOn w:val="Normal"/>
    <w:uiPriority w:val="99"/>
    <w:semiHidden/>
    <w:unhideWhenUsed/>
    <w:rsid w:val="00AE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4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ustomXml" Target="ink/ink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R:\RICH\DOCUMENTS\CGPC%20DERNIERS%20ENVOIS\Archives%20utiles\classeur%20DUPONT-UNTEL%2030%2004%202021%20calculs%20et%20graphiqu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R:\RICH\DOCUMENTS\CGPC%20DERNIERS%20ENVOIS\Archives%20utiles\classeur%20DUPONT-UNTEL%2005%2005%202021%20calculs%20et%20graphiques%20Consul%20Pa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Répartition par type</a:t>
            </a:r>
            <a:r>
              <a:rPr lang="fr-FR" baseline="0"/>
              <a:t> d'actif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854897158837046E-2"/>
          <c:y val="0.18429783556220553"/>
          <c:w val="0.82363020939626441"/>
          <c:h val="0.51942969571840092"/>
        </c:manualLayout>
      </c:layout>
      <c:pie3DChart>
        <c:varyColors val="1"/>
        <c:ser>
          <c:idx val="0"/>
          <c:order val="0"/>
          <c:tx>
            <c:strRef>
              <c:f>TableauBrutBilanPat!$Z$39</c:f>
              <c:strCache>
                <c:ptCount val="1"/>
                <c:pt idx="0">
                  <c:v>Proportions</c:v>
                </c:pt>
              </c:strCache>
            </c:strRef>
          </c:tx>
          <c:explosion val="2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6E1-4F4E-BBAF-45596FDF5A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6E1-4F4E-BBAF-45596FDF5A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6E1-4F4E-BBAF-45596FDF5A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6E1-4F4E-BBAF-45596FDF5A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6E1-4F4E-BBAF-45596FDF5AC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6E1-4F4E-BBAF-45596FDF5AC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6E1-4F4E-BBAF-45596FDF5AC2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E1-4F4E-BBAF-45596FDF5AC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E1-4F4E-BBAF-45596FDF5AC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E1-4F4E-BBAF-45596FDF5AC2}"/>
                </c:ext>
              </c:extLst>
            </c:dLbl>
            <c:dLbl>
              <c:idx val="3"/>
              <c:layout>
                <c:manualLayout>
                  <c:x val="-2.5564850131779265E-2"/>
                  <c:y val="-6.205221165284610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E1-4F4E-BBAF-45596FDF5AC2}"/>
                </c:ext>
              </c:extLst>
            </c:dLbl>
            <c:dLbl>
              <c:idx val="4"/>
              <c:layout>
                <c:manualLayout>
                  <c:x val="2.3857940314633227E-2"/>
                  <c:y val="4.86090836597832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E1-4F4E-BBAF-45596FDF5AC2}"/>
                </c:ext>
              </c:extLst>
            </c:dLbl>
            <c:dLbl>
              <c:idx val="5"/>
              <c:layout>
                <c:manualLayout>
                  <c:x val="2.5467775467775469E-2"/>
                  <c:y val="0.1070216873139889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6E1-4F4E-BBAF-45596FDF5AC2}"/>
                </c:ext>
              </c:extLst>
            </c:dLbl>
            <c:dLbl>
              <c:idx val="6"/>
              <c:layout>
                <c:manualLayout>
                  <c:x val="-0.22709814542091619"/>
                  <c:y val="2.112904275063682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6E1-4F4E-BBAF-45596FDF5A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TableauBrutBilanPat!$Y$40:$Y$46</c:f>
              <c:strCache>
                <c:ptCount val="7"/>
                <c:pt idx="0">
                  <c:v>PEA en actions
Portefeuille titre ordinaire
Assurance Vie
en Actions</c:v>
                </c:pt>
                <c:pt idx="1">
                  <c:v>0</c:v>
                </c:pt>
                <c:pt idx="2">
                  <c:v>0</c:v>
                </c:pt>
                <c:pt idx="3">
                  <c:v>Immobilier</c:v>
                </c:pt>
                <c:pt idx="4">
                  <c:v>Assurance Vie
100% Euros</c:v>
                </c:pt>
                <c:pt idx="5">
                  <c:v>Liquidités bancaires
Livrets</c:v>
                </c:pt>
                <c:pt idx="6">
                  <c:v>Le mobilier</c:v>
                </c:pt>
              </c:strCache>
            </c:strRef>
          </c:cat>
          <c:val>
            <c:numRef>
              <c:f>TableauBrutBilanPat!$Z$40:$Z$46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0.38021720525368913</c:v>
                </c:pt>
                <c:pt idx="4">
                  <c:v>1.5268772662828512E-2</c:v>
                </c:pt>
                <c:pt idx="5">
                  <c:v>0.55408870038021441</c:v>
                </c:pt>
                <c:pt idx="6">
                  <c:v>4.8425321703267993E-2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6E1-4F4E-BBAF-45596FDF5A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Répartition d'Actifs entre les deux époux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96-470A-A09E-DFF7D3C121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96-470A-A09E-DFF7D3C121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96-470A-A09E-DFF7D3C121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496-470A-A09E-DFF7D3C121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496-470A-A09E-DFF7D3C1218C}"/>
              </c:ext>
            </c:extLst>
          </c:dPt>
          <c:dLbls>
            <c:dLbl>
              <c:idx val="0"/>
              <c:layout>
                <c:manualLayout>
                  <c:x val="0.19722222222222222"/>
                  <c:y val="5.092592592592584E-2"/>
                </c:manualLayout>
              </c:layout>
              <c:tx>
                <c:rich>
                  <a:bodyPr/>
                  <a:lstStyle/>
                  <a:p>
                    <a:fld id="{28B26C97-1196-4854-8635-C3E11393393F}" type="CATEGORYNAME">
                      <a:rPr lang="en-US"/>
                      <a:pPr/>
                      <a:t>[NOM DE CATÉGORIE]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E82A31B7-BEF8-457E-82D8-FE561E1C650A}" type="VALUE">
                      <a:rPr lang="en-US" baseline="0"/>
                      <a:pPr/>
                      <a:t>[VALEUR]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496-470A-A09E-DFF7D3C1218C}"/>
                </c:ext>
              </c:extLst>
            </c:dLbl>
            <c:dLbl>
              <c:idx val="2"/>
              <c:layout>
                <c:manualLayout>
                  <c:x val="-0.1388888888888889"/>
                  <c:y val="-5.0925925925925972E-2"/>
                </c:manualLayout>
              </c:layout>
              <c:tx>
                <c:rich>
                  <a:bodyPr/>
                  <a:lstStyle/>
                  <a:p>
                    <a:fld id="{3E62D2F4-1CA6-404E-B217-556866A738AD}" type="CATEGORYNAME">
                      <a:rPr lang="en-US"/>
                      <a:pPr/>
                      <a:t>[NOM DE CATÉGORIE]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3407D947-5E33-45ED-BF74-4AFC5BF81CC2}" type="VALUE">
                      <a:rPr lang="en-US" baseline="0"/>
                      <a:pPr/>
                      <a:t>[VALEUR]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496-470A-A09E-DFF7D3C1218C}"/>
                </c:ext>
              </c:extLst>
            </c:dLbl>
            <c:dLbl>
              <c:idx val="4"/>
              <c:layout>
                <c:manualLayout>
                  <c:x val="0.211111111111111"/>
                  <c:y val="-5.5555555555555552E-2"/>
                </c:manualLayout>
              </c:layout>
              <c:tx>
                <c:rich>
                  <a:bodyPr/>
                  <a:lstStyle/>
                  <a:p>
                    <a:fld id="{5A6FAAE2-EDBD-4A91-BD3E-174DC44C9F5C}" type="CATEGORYNAME">
                      <a:rPr lang="en-US"/>
                      <a:pPr/>
                      <a:t>[NOM DE CATÉGORIE]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20F87CCD-F22A-45E2-A162-4B24ECD457D8}" type="VALUE">
                      <a:rPr lang="en-US" baseline="0"/>
                      <a:pPr/>
                      <a:t>[VALEUR]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496-470A-A09E-DFF7D3C121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1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TableauBrutBilanPat!$E$25:$I$25</c:f>
              <c:strCache>
                <c:ptCount val="5"/>
                <c:pt idx="0">
                  <c:v>Propriété de Monsieur </c:v>
                </c:pt>
                <c:pt idx="2">
                  <c:v>Propriété de Madame </c:v>
                </c:pt>
                <c:pt idx="4">
                  <c:v> Propriété Commune </c:v>
                </c:pt>
              </c:strCache>
            </c:strRef>
          </c:cat>
          <c:val>
            <c:numRef>
              <c:f>TableauBrutBilanPat!$E$26:$I$26</c:f>
              <c:numCache>
                <c:formatCode>General</c:formatCode>
                <c:ptCount val="5"/>
                <c:pt idx="0" formatCode="0%">
                  <c:v>0.94747375291425706</c:v>
                </c:pt>
                <c:pt idx="2" formatCode="0%">
                  <c:v>3.2684391388093932E-2</c:v>
                </c:pt>
                <c:pt idx="4" formatCode="0%">
                  <c:v>1.9841855697649007E-2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496-470A-A09E-DFF7D3C121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2T20:34:45.75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2307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Rich</cp:lastModifiedBy>
  <cp:revision>11</cp:revision>
  <cp:lastPrinted>2021-06-05T16:25:00Z</cp:lastPrinted>
  <dcterms:created xsi:type="dcterms:W3CDTF">2021-06-02T21:19:00Z</dcterms:created>
  <dcterms:modified xsi:type="dcterms:W3CDTF">2021-06-05T16:31:00Z</dcterms:modified>
</cp:coreProperties>
</file>